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CellMar>
          <w:left w:w="70" w:type="dxa"/>
          <w:right w:w="70" w:type="dxa"/>
        </w:tblCellMar>
        <w:tblLook w:val="0000" w:firstRow="0" w:lastRow="0" w:firstColumn="0" w:lastColumn="0" w:noHBand="0" w:noVBand="0"/>
      </w:tblPr>
      <w:tblGrid>
        <w:gridCol w:w="779"/>
        <w:gridCol w:w="8864"/>
        <w:gridCol w:w="701"/>
      </w:tblGrid>
      <w:tr w:rsidR="006D2C20">
        <w:tblPrEx>
          <w:tblCellMar>
            <w:top w:w="0" w:type="dxa"/>
            <w:bottom w:w="0" w:type="dxa"/>
          </w:tblCellMar>
        </w:tblPrEx>
        <w:tc>
          <w:tcPr>
            <w:tcW w:w="779" w:type="dxa"/>
            <w:shd w:val="clear" w:color="auto" w:fill="D9D9D9"/>
            <w:vAlign w:val="center"/>
          </w:tcPr>
          <w:p w:rsidR="006D2C20" w:rsidRDefault="006D2C20">
            <w:pPr>
              <w:tabs>
                <w:tab w:val="center" w:pos="5103"/>
              </w:tabs>
              <w:jc w:val="center"/>
              <w:rPr>
                <w:rFonts w:ascii="Arial" w:hAnsi="Arial" w:cs="Arial"/>
              </w:rPr>
            </w:pPr>
            <w:bookmarkStart w:id="0" w:name="_GoBack"/>
            <w:bookmarkEnd w:id="0"/>
            <w:r>
              <w:rPr>
                <w:rFonts w:ascii="Arial" w:hAnsi="Arial" w:cs="Arial"/>
              </w:rPr>
              <w:t>5</w:t>
            </w:r>
            <w:r>
              <w:rPr>
                <w:rFonts w:ascii="Arial" w:hAnsi="Arial" w:cs="Arial"/>
                <w:vertAlign w:val="superscript"/>
              </w:rPr>
              <w:t>ème</w:t>
            </w:r>
          </w:p>
        </w:tc>
        <w:tc>
          <w:tcPr>
            <w:tcW w:w="8864" w:type="dxa"/>
            <w:vAlign w:val="center"/>
          </w:tcPr>
          <w:p w:rsidR="006D2C20" w:rsidRDefault="005C434E">
            <w:pPr>
              <w:pStyle w:val="Titre5"/>
            </w:pPr>
            <w:r>
              <w:t xml:space="preserve">Calculer le </w:t>
            </w:r>
            <w:r w:rsidR="006D2C20">
              <w:t>volume d</w:t>
            </w:r>
            <w:r>
              <w:t>’</w:t>
            </w:r>
            <w:r w:rsidR="006D2C20">
              <w:t>u</w:t>
            </w:r>
            <w:r>
              <w:t>n</w:t>
            </w:r>
            <w:r w:rsidR="006D2C20">
              <w:t xml:space="preserve"> cylindre</w:t>
            </w:r>
          </w:p>
        </w:tc>
        <w:tc>
          <w:tcPr>
            <w:tcW w:w="701" w:type="dxa"/>
            <w:shd w:val="clear" w:color="auto" w:fill="D9D9D9"/>
            <w:vAlign w:val="center"/>
          </w:tcPr>
          <w:p w:rsidR="006D2C20" w:rsidRDefault="006D2C20" w:rsidP="00034974">
            <w:pPr>
              <w:pStyle w:val="En-tte"/>
              <w:tabs>
                <w:tab w:val="clear" w:pos="4536"/>
                <w:tab w:val="clear" w:pos="9072"/>
                <w:tab w:val="center" w:pos="5103"/>
              </w:tabs>
              <w:jc w:val="center"/>
              <w:rPr>
                <w:rFonts w:ascii="Arial" w:hAnsi="Arial" w:cs="Arial"/>
              </w:rPr>
            </w:pPr>
            <w:r>
              <w:rPr>
                <w:rFonts w:ascii="Arial" w:hAnsi="Arial" w:cs="Arial"/>
              </w:rPr>
              <w:t>So</w:t>
            </w:r>
            <w:r w:rsidR="00034974">
              <w:rPr>
                <w:rFonts w:ascii="Arial" w:hAnsi="Arial" w:cs="Arial"/>
              </w:rPr>
              <w:t>5</w:t>
            </w:r>
          </w:p>
        </w:tc>
      </w:tr>
    </w:tbl>
    <w:p w:rsidR="006D2C20" w:rsidRDefault="007C69AB">
      <w:pPr>
        <w:tabs>
          <w:tab w:val="center" w:pos="5103"/>
        </w:tabs>
      </w:pPr>
      <w:r>
        <w:rPr>
          <w:noProof/>
          <w:sz w:val="20"/>
        </w:rPr>
        <mc:AlternateContent>
          <mc:Choice Requires="wps">
            <w:drawing>
              <wp:anchor distT="0" distB="0" distL="114300" distR="114300" simplePos="0" relativeHeight="251652608" behindDoc="0" locked="0" layoutInCell="1" allowOverlap="1">
                <wp:simplePos x="0" y="0"/>
                <wp:positionH relativeFrom="column">
                  <wp:posOffset>234950</wp:posOffset>
                </wp:positionH>
                <wp:positionV relativeFrom="paragraph">
                  <wp:posOffset>166370</wp:posOffset>
                </wp:positionV>
                <wp:extent cx="6096000" cy="106807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068070"/>
                        </a:xfrm>
                        <a:prstGeom prst="rect">
                          <a:avLst/>
                        </a:prstGeom>
                        <a:noFill/>
                        <a:ln w="57150" cmpd="thickThin">
                          <a:solidFill>
                            <a:srgbClr val="808080"/>
                          </a:solidFill>
                          <a:miter lim="800000"/>
                          <a:headEnd/>
                          <a:tailEnd/>
                        </a:ln>
                        <a:extLst>
                          <a:ext uri="{909E8E84-426E-40DD-AFC4-6F175D3DCCD1}">
                            <a14:hiddenFill xmlns:a14="http://schemas.microsoft.com/office/drawing/2010/main">
                              <a:solidFill>
                                <a:srgbClr val="C0C0C0"/>
                              </a:solidFill>
                            </a14:hiddenFill>
                          </a:ext>
                        </a:extLst>
                      </wps:spPr>
                      <wps:txbx>
                        <w:txbxContent>
                          <w:p w:rsidR="006D2C20" w:rsidRDefault="006D2C20">
                            <w:pPr>
                              <w:ind w:left="426"/>
                              <w:rPr>
                                <w:rFonts w:ascii="Verdana" w:hAnsi="Verdana"/>
                                <w:sz w:val="20"/>
                              </w:rPr>
                            </w:pPr>
                            <w:r>
                              <w:rPr>
                                <w:rFonts w:ascii="Verdana" w:hAnsi="Verdana"/>
                                <w:sz w:val="20"/>
                              </w:rPr>
                              <w:t xml:space="preserve">Pour calculer le volume d’un cylindre on multiplie l’aire de sa base </w:t>
                            </w:r>
                            <w:r>
                              <w:rPr>
                                <w:rFonts w:ascii="Verdana" w:hAnsi="Verdana"/>
                                <w:sz w:val="20"/>
                              </w:rPr>
                              <w:br/>
                              <w:t>par sa hauteur.</w:t>
                            </w:r>
                          </w:p>
                          <w:p w:rsidR="006D2C20" w:rsidRDefault="006D2C20">
                            <w:pPr>
                              <w:ind w:left="426"/>
                              <w:rPr>
                                <w:rFonts w:ascii="Verdana" w:hAnsi="Verdana"/>
                                <w:sz w:val="20"/>
                              </w:rPr>
                            </w:pPr>
                            <w:r>
                              <w:rPr>
                                <w:rFonts w:ascii="Verdana" w:hAnsi="Verdana"/>
                                <w:sz w:val="20"/>
                              </w:rPr>
                              <w:t xml:space="preserve">Sa base est un disque de rayon R, dont l’aire vaut </w:t>
                            </w:r>
                            <w:r>
                              <w:rPr>
                                <w:rFonts w:ascii="Verdana" w:hAnsi="Verdana"/>
                                <w:sz w:val="20"/>
                              </w:rPr>
                              <w:sym w:font="Symbol" w:char="F070"/>
                            </w:r>
                            <w:r>
                              <w:rPr>
                                <w:rFonts w:ascii="Verdana" w:hAnsi="Verdana"/>
                                <w:sz w:val="20"/>
                              </w:rPr>
                              <w:t xml:space="preserve"> </w:t>
                            </w:r>
                            <w:r>
                              <w:rPr>
                                <w:rFonts w:ascii="Verdana" w:hAnsi="Verdana"/>
                                <w:sz w:val="20"/>
                              </w:rPr>
                              <w:fldChar w:fldCharType="begin"/>
                            </w:r>
                            <w:r>
                              <w:rPr>
                                <w:rFonts w:ascii="Verdana" w:hAnsi="Verdana"/>
                                <w:sz w:val="20"/>
                              </w:rPr>
                              <w:instrText>SYMBOL 180 \f "Symbol"\h</w:instrText>
                            </w:r>
                            <w:r>
                              <w:rPr>
                                <w:rFonts w:ascii="Verdana" w:hAnsi="Verdana"/>
                                <w:sz w:val="20"/>
                              </w:rPr>
                              <w:fldChar w:fldCharType="end"/>
                            </w:r>
                            <w:r>
                              <w:rPr>
                                <w:rFonts w:ascii="Verdana" w:hAnsi="Verdana"/>
                                <w:sz w:val="20"/>
                              </w:rPr>
                              <w:t xml:space="preserve"> R </w:t>
                            </w:r>
                            <w:r>
                              <w:rPr>
                                <w:rFonts w:ascii="Verdana" w:hAnsi="Verdana"/>
                                <w:sz w:val="20"/>
                              </w:rPr>
                              <w:fldChar w:fldCharType="begin"/>
                            </w:r>
                            <w:r>
                              <w:rPr>
                                <w:rFonts w:ascii="Verdana" w:hAnsi="Verdana"/>
                                <w:sz w:val="20"/>
                              </w:rPr>
                              <w:instrText>SYMBOL 180 \f "Symbol"\h</w:instrText>
                            </w:r>
                            <w:r>
                              <w:rPr>
                                <w:rFonts w:ascii="Verdana" w:hAnsi="Verdana"/>
                                <w:sz w:val="20"/>
                              </w:rPr>
                              <w:fldChar w:fldCharType="end"/>
                            </w:r>
                            <w:r>
                              <w:rPr>
                                <w:rFonts w:ascii="Verdana" w:hAnsi="Verdana"/>
                                <w:sz w:val="20"/>
                              </w:rPr>
                              <w:t xml:space="preserve"> R, soit </w:t>
                            </w:r>
                            <w:r>
                              <w:rPr>
                                <w:rFonts w:ascii="Verdana" w:hAnsi="Verdana"/>
                                <w:sz w:val="20"/>
                              </w:rPr>
                              <w:sym w:font="Symbol" w:char="F070"/>
                            </w:r>
                            <w:r>
                              <w:rPr>
                                <w:rFonts w:ascii="Verdana" w:hAnsi="Verdana"/>
                                <w:sz w:val="20"/>
                              </w:rPr>
                              <w:t xml:space="preserve"> R</w:t>
                            </w:r>
                            <w:r>
                              <w:rPr>
                                <w:rFonts w:ascii="Verdana" w:hAnsi="Verdana"/>
                                <w:sz w:val="20"/>
                                <w:vertAlign w:val="superscript"/>
                              </w:rPr>
                              <w:t xml:space="preserve"> 2</w:t>
                            </w:r>
                            <w:r>
                              <w:rPr>
                                <w:rFonts w:ascii="Verdana" w:hAnsi="Verdana"/>
                                <w:sz w:val="20"/>
                              </w:rPr>
                              <w:t>.</w:t>
                            </w:r>
                          </w:p>
                          <w:p w:rsidR="006D2C20" w:rsidRDefault="006D2C20">
                            <w:pPr>
                              <w:ind w:left="426"/>
                              <w:rPr>
                                <w:rFonts w:ascii="Verdana" w:hAnsi="Verdana"/>
                                <w:sz w:val="20"/>
                              </w:rPr>
                            </w:pPr>
                            <w:r>
                              <w:rPr>
                                <w:rFonts w:ascii="Verdana" w:hAnsi="Verdana"/>
                                <w:sz w:val="20"/>
                              </w:rPr>
                              <w:t xml:space="preserve">Donc le volume V d’un cylindre de rayon R et de hauteur </w:t>
                            </w:r>
                            <w:r>
                              <w:rPr>
                                <w:rFonts w:ascii="Verdana" w:hAnsi="Verdana"/>
                                <w:i/>
                                <w:iCs/>
                                <w:sz w:val="20"/>
                              </w:rPr>
                              <w:t>h</w:t>
                            </w:r>
                            <w:r>
                              <w:rPr>
                                <w:rFonts w:ascii="Verdana" w:hAnsi="Verdana"/>
                                <w:sz w:val="20"/>
                              </w:rPr>
                              <w:t xml:space="preserve"> vaut :</w:t>
                            </w:r>
                          </w:p>
                          <w:p w:rsidR="006D2C20" w:rsidRDefault="006D2C20">
                            <w:pPr>
                              <w:ind w:left="426"/>
                              <w:jc w:val="center"/>
                              <w:rPr>
                                <w:rFonts w:ascii="Verdana" w:hAnsi="Verdana"/>
                                <w:i/>
                                <w:iCs/>
                                <w:sz w:val="20"/>
                              </w:rPr>
                            </w:pPr>
                            <w:r>
                              <w:rPr>
                                <w:rFonts w:ascii="Verdana" w:hAnsi="Verdana"/>
                                <w:iCs/>
                                <w:sz w:val="20"/>
                              </w:rPr>
                              <w:fldChar w:fldCharType="begin"/>
                            </w:r>
                            <w:r>
                              <w:rPr>
                                <w:rFonts w:ascii="Verdana" w:hAnsi="Verdana"/>
                                <w:iCs/>
                                <w:sz w:val="20"/>
                              </w:rPr>
                              <w:instrText xml:space="preserve"> eq \x(  </w:instrText>
                            </w:r>
                            <w:r>
                              <w:rPr>
                                <w:rFonts w:ascii="Verdana" w:hAnsi="Verdana"/>
                                <w:sz w:val="20"/>
                              </w:rPr>
                              <w:instrText xml:space="preserve">V </w:instrText>
                            </w:r>
                            <w:r>
                              <w:rPr>
                                <w:rFonts w:ascii="Verdana" w:hAnsi="Verdana"/>
                                <w:sz w:val="20"/>
                              </w:rPr>
                              <w:fldChar w:fldCharType="begin"/>
                            </w:r>
                            <w:r>
                              <w:rPr>
                                <w:rFonts w:ascii="Verdana" w:hAnsi="Verdana"/>
                                <w:sz w:val="20"/>
                              </w:rPr>
                              <w:instrText xml:space="preserve"> EQ \s\do2(=)</w:instrText>
                            </w:r>
                            <w:r>
                              <w:rPr>
                                <w:rFonts w:ascii="Verdana" w:hAnsi="Verdana"/>
                                <w:sz w:val="20"/>
                              </w:rPr>
                              <w:fldChar w:fldCharType="end"/>
                            </w:r>
                            <w:r>
                              <w:rPr>
                                <w:rFonts w:ascii="Verdana" w:hAnsi="Verdana"/>
                                <w:sz w:val="20"/>
                              </w:rPr>
                              <w:instrText xml:space="preserve"> </w:instrText>
                            </w:r>
                            <w:r>
                              <w:rPr>
                                <w:rFonts w:ascii="Verdana" w:hAnsi="Verdana"/>
                                <w:sz w:val="20"/>
                              </w:rPr>
                              <w:sym w:font="Symbol" w:char="F070"/>
                            </w:r>
                            <w:r>
                              <w:rPr>
                                <w:rFonts w:ascii="Verdana" w:hAnsi="Verdana"/>
                                <w:sz w:val="20"/>
                              </w:rPr>
                              <w:instrText xml:space="preserve"> R</w:instrText>
                            </w:r>
                            <w:r>
                              <w:rPr>
                                <w:rFonts w:ascii="Verdana" w:hAnsi="Verdana"/>
                                <w:sz w:val="20"/>
                                <w:vertAlign w:val="superscript"/>
                              </w:rPr>
                              <w:instrText xml:space="preserve"> 2</w:instrText>
                            </w:r>
                            <w:r>
                              <w:rPr>
                                <w:rFonts w:ascii="Verdana" w:hAnsi="Verdana"/>
                                <w:sz w:val="20"/>
                              </w:rPr>
                              <w:instrText xml:space="preserve"> </w:instrText>
                            </w:r>
                            <w:r w:rsidR="00680817">
                              <w:rPr>
                                <w:rFonts w:ascii="Verdana" w:hAnsi="Verdana"/>
                                <w:sz w:val="20"/>
                              </w:rPr>
                              <w:sym w:font="Symbol" w:char="F0B4"/>
                            </w:r>
                            <w:r>
                              <w:rPr>
                                <w:rFonts w:ascii="Verdana" w:hAnsi="Verdana"/>
                                <w:sz w:val="20"/>
                              </w:rPr>
                              <w:instrText xml:space="preserve"> </w:instrText>
                            </w:r>
                            <w:r>
                              <w:rPr>
                                <w:rFonts w:ascii="Verdana" w:hAnsi="Verdana"/>
                                <w:i/>
                                <w:iCs/>
                                <w:sz w:val="20"/>
                              </w:rPr>
                              <w:instrText xml:space="preserve">h  </w:instrText>
                            </w:r>
                            <w:r>
                              <w:rPr>
                                <w:rFonts w:ascii="Verdana" w:hAnsi="Verdana"/>
                                <w:iCs/>
                                <w:sz w:val="20"/>
                              </w:rPr>
                              <w:instrText>)</w:instrText>
                            </w:r>
                            <w:r>
                              <w:rPr>
                                <w:rFonts w:ascii="Verdana" w:hAnsi="Verdana"/>
                                <w:iCs/>
                                <w:sz w:val="20"/>
                              </w:rPr>
                              <w:fldChar w:fldCharType="end"/>
                            </w:r>
                            <w:r>
                              <w:rPr>
                                <w:rFonts w:ascii="Verdana" w:hAnsi="Verdan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8.5pt;margin-top:13.1pt;width:480pt;height:84.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" filled="f" fillcolor="silver" strokecolor="gray" strokeweight="4.5pt">
                <v:stroke linestyle="thickThin"/>
                <v:textbox>
                  <w:txbxContent>
                    <w:p w:rsidR="006D2C20" w:rsidRDefault="006D2C20">
                      <w:pPr>
                        <w:ind w:left="426"/>
                        <w:rPr>
                          <w:rFonts w:ascii="Verdana" w:hAnsi="Verdana"/>
                          <w:sz w:val="20"/>
                        </w:rPr>
                      </w:pPr>
                      <w:r>
                        <w:rPr>
                          <w:rFonts w:ascii="Verdana" w:hAnsi="Verdana"/>
                          <w:sz w:val="20"/>
                        </w:rPr>
                        <w:t xml:space="preserve">Pour calculer le volume d’un cylindre on multiplie l’aire de sa base </w:t>
                      </w:r>
                      <w:r>
                        <w:rPr>
                          <w:rFonts w:ascii="Verdana" w:hAnsi="Verdana"/>
                          <w:sz w:val="20"/>
                        </w:rPr>
                        <w:br/>
                        <w:t>par sa hauteur.</w:t>
                      </w:r>
                    </w:p>
                    <w:p w:rsidR="006D2C20" w:rsidRDefault="006D2C20">
                      <w:pPr>
                        <w:ind w:left="426"/>
                        <w:rPr>
                          <w:rFonts w:ascii="Verdana" w:hAnsi="Verdana"/>
                          <w:sz w:val="20"/>
                        </w:rPr>
                      </w:pPr>
                      <w:r>
                        <w:rPr>
                          <w:rFonts w:ascii="Verdana" w:hAnsi="Verdana"/>
                          <w:sz w:val="20"/>
                        </w:rPr>
                        <w:t xml:space="preserve">Sa base est un disque de rayon R, dont l’aire vaut </w:t>
                      </w:r>
                      <w:r>
                        <w:rPr>
                          <w:rFonts w:ascii="Verdana" w:hAnsi="Verdana"/>
                          <w:sz w:val="20"/>
                        </w:rPr>
                        <w:sym w:font="Symbol" w:char="F070"/>
                      </w:r>
                      <w:r>
                        <w:rPr>
                          <w:rFonts w:ascii="Verdana" w:hAnsi="Verdana"/>
                          <w:sz w:val="20"/>
                        </w:rPr>
                        <w:t xml:space="preserve"> </w:t>
                      </w:r>
                      <w:r>
                        <w:rPr>
                          <w:rFonts w:ascii="Verdana" w:hAnsi="Verdana"/>
                          <w:sz w:val="20"/>
                        </w:rPr>
                        <w:fldChar w:fldCharType="begin"/>
                      </w:r>
                      <w:r>
                        <w:rPr>
                          <w:rFonts w:ascii="Verdana" w:hAnsi="Verdana"/>
                          <w:sz w:val="20"/>
                        </w:rPr>
                        <w:instrText>SYMBOL 180 \f "Symbol"\h</w:instrText>
                      </w:r>
                      <w:r>
                        <w:rPr>
                          <w:rFonts w:ascii="Verdana" w:hAnsi="Verdana"/>
                          <w:sz w:val="20"/>
                        </w:rPr>
                        <w:fldChar w:fldCharType="end"/>
                      </w:r>
                      <w:r>
                        <w:rPr>
                          <w:rFonts w:ascii="Verdana" w:hAnsi="Verdana"/>
                          <w:sz w:val="20"/>
                        </w:rPr>
                        <w:t xml:space="preserve"> R </w:t>
                      </w:r>
                      <w:r>
                        <w:rPr>
                          <w:rFonts w:ascii="Verdana" w:hAnsi="Verdana"/>
                          <w:sz w:val="20"/>
                        </w:rPr>
                        <w:fldChar w:fldCharType="begin"/>
                      </w:r>
                      <w:r>
                        <w:rPr>
                          <w:rFonts w:ascii="Verdana" w:hAnsi="Verdana"/>
                          <w:sz w:val="20"/>
                        </w:rPr>
                        <w:instrText>SYMBOL 180 \f "Symbol"\h</w:instrText>
                      </w:r>
                      <w:r>
                        <w:rPr>
                          <w:rFonts w:ascii="Verdana" w:hAnsi="Verdana"/>
                          <w:sz w:val="20"/>
                        </w:rPr>
                        <w:fldChar w:fldCharType="end"/>
                      </w:r>
                      <w:r>
                        <w:rPr>
                          <w:rFonts w:ascii="Verdana" w:hAnsi="Verdana"/>
                          <w:sz w:val="20"/>
                        </w:rPr>
                        <w:t xml:space="preserve"> R, soit </w:t>
                      </w:r>
                      <w:r>
                        <w:rPr>
                          <w:rFonts w:ascii="Verdana" w:hAnsi="Verdana"/>
                          <w:sz w:val="20"/>
                        </w:rPr>
                        <w:sym w:font="Symbol" w:char="F070"/>
                      </w:r>
                      <w:r>
                        <w:rPr>
                          <w:rFonts w:ascii="Verdana" w:hAnsi="Verdana"/>
                          <w:sz w:val="20"/>
                        </w:rPr>
                        <w:t xml:space="preserve"> R</w:t>
                      </w:r>
                      <w:r>
                        <w:rPr>
                          <w:rFonts w:ascii="Verdana" w:hAnsi="Verdana"/>
                          <w:sz w:val="20"/>
                          <w:vertAlign w:val="superscript"/>
                        </w:rPr>
                        <w:t xml:space="preserve"> 2</w:t>
                      </w:r>
                      <w:r>
                        <w:rPr>
                          <w:rFonts w:ascii="Verdana" w:hAnsi="Verdana"/>
                          <w:sz w:val="20"/>
                        </w:rPr>
                        <w:t>.</w:t>
                      </w:r>
                    </w:p>
                    <w:p w:rsidR="006D2C20" w:rsidRDefault="006D2C20">
                      <w:pPr>
                        <w:ind w:left="426"/>
                        <w:rPr>
                          <w:rFonts w:ascii="Verdana" w:hAnsi="Verdana"/>
                          <w:sz w:val="20"/>
                        </w:rPr>
                      </w:pPr>
                      <w:r>
                        <w:rPr>
                          <w:rFonts w:ascii="Verdana" w:hAnsi="Verdana"/>
                          <w:sz w:val="20"/>
                        </w:rPr>
                        <w:t xml:space="preserve">Donc le volume V d’un cylindre de rayon R et de hauteur </w:t>
                      </w:r>
                      <w:r>
                        <w:rPr>
                          <w:rFonts w:ascii="Verdana" w:hAnsi="Verdana"/>
                          <w:i/>
                          <w:iCs/>
                          <w:sz w:val="20"/>
                        </w:rPr>
                        <w:t>h</w:t>
                      </w:r>
                      <w:r>
                        <w:rPr>
                          <w:rFonts w:ascii="Verdana" w:hAnsi="Verdana"/>
                          <w:sz w:val="20"/>
                        </w:rPr>
                        <w:t xml:space="preserve"> vaut :</w:t>
                      </w:r>
                    </w:p>
                    <w:p w:rsidR="006D2C20" w:rsidRDefault="006D2C20">
                      <w:pPr>
                        <w:ind w:left="426"/>
                        <w:jc w:val="center"/>
                        <w:rPr>
                          <w:rFonts w:ascii="Verdana" w:hAnsi="Verdana"/>
                          <w:i/>
                          <w:iCs/>
                          <w:sz w:val="20"/>
                        </w:rPr>
                      </w:pPr>
                      <w:r>
                        <w:rPr>
                          <w:rFonts w:ascii="Verdana" w:hAnsi="Verdana"/>
                          <w:iCs/>
                          <w:sz w:val="20"/>
                        </w:rPr>
                        <w:fldChar w:fldCharType="begin"/>
                      </w:r>
                      <w:r>
                        <w:rPr>
                          <w:rFonts w:ascii="Verdana" w:hAnsi="Verdana"/>
                          <w:iCs/>
                          <w:sz w:val="20"/>
                        </w:rPr>
                        <w:instrText xml:space="preserve"> eq \x(  </w:instrText>
                      </w:r>
                      <w:r>
                        <w:rPr>
                          <w:rFonts w:ascii="Verdana" w:hAnsi="Verdana"/>
                          <w:sz w:val="20"/>
                        </w:rPr>
                        <w:instrText xml:space="preserve">V </w:instrText>
                      </w:r>
                      <w:r>
                        <w:rPr>
                          <w:rFonts w:ascii="Verdana" w:hAnsi="Verdana"/>
                          <w:sz w:val="20"/>
                        </w:rPr>
                        <w:fldChar w:fldCharType="begin"/>
                      </w:r>
                      <w:r>
                        <w:rPr>
                          <w:rFonts w:ascii="Verdana" w:hAnsi="Verdana"/>
                          <w:sz w:val="20"/>
                        </w:rPr>
                        <w:instrText xml:space="preserve"> EQ \s\do2(=)</w:instrText>
                      </w:r>
                      <w:r>
                        <w:rPr>
                          <w:rFonts w:ascii="Verdana" w:hAnsi="Verdana"/>
                          <w:sz w:val="20"/>
                        </w:rPr>
                        <w:fldChar w:fldCharType="end"/>
                      </w:r>
                      <w:r>
                        <w:rPr>
                          <w:rFonts w:ascii="Verdana" w:hAnsi="Verdana"/>
                          <w:sz w:val="20"/>
                        </w:rPr>
                        <w:instrText xml:space="preserve"> </w:instrText>
                      </w:r>
                      <w:r>
                        <w:rPr>
                          <w:rFonts w:ascii="Verdana" w:hAnsi="Verdana"/>
                          <w:sz w:val="20"/>
                        </w:rPr>
                        <w:sym w:font="Symbol" w:char="F070"/>
                      </w:r>
                      <w:r>
                        <w:rPr>
                          <w:rFonts w:ascii="Verdana" w:hAnsi="Verdana"/>
                          <w:sz w:val="20"/>
                        </w:rPr>
                        <w:instrText xml:space="preserve"> R</w:instrText>
                      </w:r>
                      <w:r>
                        <w:rPr>
                          <w:rFonts w:ascii="Verdana" w:hAnsi="Verdana"/>
                          <w:sz w:val="20"/>
                          <w:vertAlign w:val="superscript"/>
                        </w:rPr>
                        <w:instrText xml:space="preserve"> 2</w:instrText>
                      </w:r>
                      <w:r>
                        <w:rPr>
                          <w:rFonts w:ascii="Verdana" w:hAnsi="Verdana"/>
                          <w:sz w:val="20"/>
                        </w:rPr>
                        <w:instrText xml:space="preserve"> </w:instrText>
                      </w:r>
                      <w:r w:rsidR="00680817">
                        <w:rPr>
                          <w:rFonts w:ascii="Verdana" w:hAnsi="Verdana"/>
                          <w:sz w:val="20"/>
                        </w:rPr>
                        <w:sym w:font="Symbol" w:char="F0B4"/>
                      </w:r>
                      <w:r>
                        <w:rPr>
                          <w:rFonts w:ascii="Verdana" w:hAnsi="Verdana"/>
                          <w:sz w:val="20"/>
                        </w:rPr>
                        <w:instrText xml:space="preserve"> </w:instrText>
                      </w:r>
                      <w:r>
                        <w:rPr>
                          <w:rFonts w:ascii="Verdana" w:hAnsi="Verdana"/>
                          <w:i/>
                          <w:iCs/>
                          <w:sz w:val="20"/>
                        </w:rPr>
                        <w:instrText xml:space="preserve">h  </w:instrText>
                      </w:r>
                      <w:r>
                        <w:rPr>
                          <w:rFonts w:ascii="Verdana" w:hAnsi="Verdana"/>
                          <w:iCs/>
                          <w:sz w:val="20"/>
                        </w:rPr>
                        <w:instrText>)</w:instrText>
                      </w:r>
                      <w:r>
                        <w:rPr>
                          <w:rFonts w:ascii="Verdana" w:hAnsi="Verdana"/>
                          <w:iCs/>
                          <w:sz w:val="20"/>
                        </w:rPr>
                        <w:fldChar w:fldCharType="end"/>
                      </w:r>
                      <w:r>
                        <w:rPr>
                          <w:rFonts w:ascii="Verdana" w:hAnsi="Verdana"/>
                          <w:sz w:val="20"/>
                        </w:rPr>
                        <w:t>.</w:t>
                      </w:r>
                    </w:p>
                  </w:txbxContent>
                </v:textbox>
              </v:shape>
            </w:pict>
          </mc:Fallback>
        </mc:AlternateContent>
      </w:r>
      <w:r w:rsidR="006D2C20">
        <w:rPr>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5.5pt;margin-top:1.1pt;width:40.3pt;height:56.25pt;z-index:251653632;mso-wrap-edited:f;mso-position-horizontal-relative:text;mso-position-vertical-relative:text" wrapcoords="11250 645 5850 2579 3150 6448 2250 9994 2700 12573 5400 16119 900 16764 0 17409 0 20633 19800 20633 21150 18699 19800 17087 15300 16119 19800 10961 17550 5803 18900 3224 18000 1612 14400 645 11250 645">
            <v:imagedata r:id="rId7" o:title=""/>
          </v:shape>
          <o:OLEObject Type="Embed" ProgID="CorelDraw.Graphic.7" ShapeID="_x0000_s1038" DrawAspect="Content" ObjectID="_1747054187" r:id="rId8"/>
        </w:object>
      </w:r>
    </w:p>
    <w:p w:rsidR="006D2C20" w:rsidRDefault="006D2C20">
      <w:r>
        <w:rPr>
          <w:rFonts w:ascii="Verdana" w:hAnsi="Verdana"/>
          <w:noProof/>
          <w:sz w:val="20"/>
        </w:rPr>
        <w:object w:dxaOrig="1440" w:dyaOrig="1440">
          <v:shape id="_x0000_s1042" type="#_x0000_t75" style="position:absolute;margin-left:420.1pt;margin-top:8.3pt;width:66.4pt;height:64.9pt;z-index:251657728">
            <v:imagedata r:id="rId9" o:title=""/>
          </v:shape>
          <o:OLEObject Type="Embed" ProgID="CorelDraw.Graphic.8" ShapeID="_x0000_s1042" DrawAspect="Content" ObjectID="_1747054188" r:id="rId10"/>
        </w:object>
      </w:r>
    </w:p>
    <w:p w:rsidR="006D2C20" w:rsidRDefault="006D2C20"/>
    <w:p w:rsidR="006D2C20" w:rsidRDefault="006D2C20"/>
    <w:p w:rsidR="006D2C20" w:rsidRDefault="006D2C20"/>
    <w:p w:rsidR="006D2C20" w:rsidRDefault="006D2C20"/>
    <w:p w:rsidR="006D2C20" w:rsidRDefault="006D2C20"/>
    <w:p w:rsidR="006D2C20" w:rsidRDefault="006D2C20">
      <w:pPr>
        <w:pStyle w:val="Date"/>
      </w:pPr>
    </w:p>
    <w:tbl>
      <w:tblPr>
        <w:tblW w:w="0" w:type="auto"/>
        <w:tblBorders>
          <w:top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5172"/>
        <w:gridCol w:w="5172"/>
      </w:tblGrid>
      <w:tr w:rsidR="006D2C20">
        <w:tblPrEx>
          <w:tblCellMar>
            <w:top w:w="0" w:type="dxa"/>
            <w:bottom w:w="0" w:type="dxa"/>
          </w:tblCellMar>
        </w:tblPrEx>
        <w:trPr>
          <w:cantSplit/>
        </w:trPr>
        <w:tc>
          <w:tcPr>
            <w:tcW w:w="10344" w:type="dxa"/>
            <w:gridSpan w:val="2"/>
          </w:tcPr>
          <w:p w:rsidR="006D2C20" w:rsidRDefault="006D2C20">
            <w:r>
              <w:rPr>
                <w:sz w:val="20"/>
              </w:rPr>
              <w:object w:dxaOrig="1440" w:dyaOrig="1440">
                <v:shape id="_x0000_s1039" type="#_x0000_t75" style="position:absolute;margin-left:-17.5pt;margin-top:10.3pt;width:11.25pt;height:106.15pt;z-index:-251661824;mso-wrap-edited:f" wrapcoords="0 152 -1440 8975 2880 9887 10080 9887 1440 10800 -1440 16276 0 20992 20160 20992 21600 16276 18720 10800 10080 9887 15840 9887 21600 8823 20160 152 0 152">
                  <v:imagedata r:id="rId11" o:title=""/>
                </v:shape>
                <o:OLEObject Type="Embed" ProgID="CorelDraw.Graphic.8" ShapeID="_x0000_s1039" DrawAspect="Content" ObjectID="_1747054189" r:id="rId12"/>
              </w:object>
            </w:r>
            <w:r>
              <w:rPr>
                <w:sz w:val="56"/>
              </w:rPr>
              <w:sym w:font="Wingdings" w:char="F081"/>
            </w:r>
            <w:r>
              <w:t xml:space="preserve"> Une bouteille de sirop de fruit a la forme d’un cylindre de 6,9 cm de diamètre et de 20 cm de hauteur.</w:t>
            </w:r>
          </w:p>
          <w:p w:rsidR="006D2C20" w:rsidRDefault="006D2C20">
            <w:r>
              <w:rPr>
                <w:b/>
                <w:bCs/>
              </w:rPr>
              <w:t>a)</w:t>
            </w:r>
            <w:r>
              <w:t xml:space="preserve"> Calcule son volume </w:t>
            </w:r>
            <w:r>
              <w:rPr>
                <w:rFonts w:ascii="English157 BT" w:hAnsi="English157 BT"/>
              </w:rPr>
              <w:t>V</w:t>
            </w:r>
            <w:r>
              <w:t xml:space="preserve"> .</w:t>
            </w:r>
          </w:p>
          <w:p w:rsidR="006D2C20" w:rsidRDefault="006D2C20">
            <w:pPr>
              <w:tabs>
                <w:tab w:val="left" w:pos="5387"/>
                <w:tab w:val="left" w:pos="6379"/>
                <w:tab w:val="left" w:pos="7230"/>
                <w:tab w:val="left" w:pos="7938"/>
              </w:tabs>
            </w:pPr>
            <w:r>
              <w:rPr>
                <w:b/>
                <w:bCs/>
              </w:rPr>
              <w:t>b)</w:t>
            </w:r>
            <w:r>
              <w:t xml:space="preserve"> La contenance indiquée sur </w:t>
            </w:r>
            <w:r w:rsidR="00680817">
              <w:t>la bouteille est-elle d’environ</w:t>
            </w:r>
            <w:r>
              <w:t xml:space="preserve"> : </w:t>
            </w:r>
            <w:r>
              <w:tab/>
              <w:t>1 L ;</w:t>
            </w:r>
            <w:r>
              <w:tab/>
              <w:t>0,5 L</w:t>
            </w:r>
            <w:r>
              <w:tab/>
              <w:t>ou</w:t>
            </w:r>
            <w:r>
              <w:tab/>
              <w:t>0,75 L ?</w:t>
            </w:r>
          </w:p>
          <w:p w:rsidR="006D2C20" w:rsidRDefault="007C69AB">
            <w:pPr>
              <w:pStyle w:val="Adresseexpditeur"/>
              <w:tabs>
                <w:tab w:val="left" w:pos="5387"/>
                <w:tab w:val="left" w:pos="6379"/>
                <w:tab w:val="left" w:pos="7230"/>
                <w:tab w:val="left" w:pos="7938"/>
              </w:tabs>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59776" behindDoc="0" locked="0" layoutInCell="1" allowOverlap="1">
                      <wp:simplePos x="0" y="0"/>
                      <wp:positionH relativeFrom="column">
                        <wp:posOffset>4883150</wp:posOffset>
                      </wp:positionH>
                      <wp:positionV relativeFrom="paragraph">
                        <wp:posOffset>73025</wp:posOffset>
                      </wp:positionV>
                      <wp:extent cx="1600200" cy="1066800"/>
                      <wp:effectExtent l="0" t="0" r="0" b="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066800"/>
                              </a:xfrm>
                              <a:prstGeom prst="wedgeEllipseCallout">
                                <a:avLst>
                                  <a:gd name="adj1" fmla="val -72778"/>
                                  <a:gd name="adj2" fmla="val 43630"/>
                                </a:avLst>
                              </a:prstGeom>
                              <a:solidFill>
                                <a:srgbClr val="FFFFFF"/>
                              </a:solidFill>
                              <a:ln w="9525">
                                <a:solidFill>
                                  <a:srgbClr val="000000"/>
                                </a:solidFill>
                                <a:miter lim="800000"/>
                                <a:headEnd/>
                                <a:tailEnd/>
                              </a:ln>
                            </wps:spPr>
                            <wps:txbx>
                              <w:txbxContent>
                                <w:p w:rsidR="006D2C20" w:rsidRDefault="006D2C20">
                                  <w:pPr>
                                    <w:pStyle w:val="Textebrut"/>
                                    <w:jc w:val="center"/>
                                    <w:rPr>
                                      <w:rFonts w:ascii="Arial" w:hAnsi="Arial" w:cs="Arial"/>
                                    </w:rPr>
                                  </w:pPr>
                                  <w:r>
                                    <w:rPr>
                                      <w:rFonts w:ascii="Arial" w:hAnsi="Arial" w:cs="Arial"/>
                                    </w:rPr>
                                    <w:t xml:space="preserve">N’oublie pas qu’il y a </w:t>
                                  </w:r>
                                  <w:r>
                                    <w:rPr>
                                      <w:rFonts w:ascii="Arial" w:hAnsi="Arial" w:cs="Arial"/>
                                      <w:b/>
                                      <w:bCs/>
                                    </w:rPr>
                                    <w:t xml:space="preserve">3 colonnes </w:t>
                                  </w:r>
                                  <w:r>
                                    <w:rPr>
                                      <w:rFonts w:ascii="Arial" w:hAnsi="Arial" w:cs="Arial"/>
                                    </w:rPr>
                                    <w:t>pour le tableau des unités de volume : 1 dm</w:t>
                                  </w:r>
                                  <w:r>
                                    <w:rPr>
                                      <w:rFonts w:ascii="Arial" w:hAnsi="Arial" w:cs="Arial"/>
                                      <w:vertAlign w:val="superscript"/>
                                    </w:rPr>
                                    <w:t>3</w:t>
                                  </w:r>
                                  <w:r>
                                    <w:rPr>
                                      <w:rFonts w:ascii="Arial" w:hAnsi="Arial" w:cs="Arial"/>
                                    </w:rPr>
                                    <w:t xml:space="preserve"> = 1 000 cm</w:t>
                                  </w:r>
                                  <w:r>
                                    <w:rPr>
                                      <w:rFonts w:ascii="Arial" w:hAnsi="Arial" w:cs="Arial"/>
                                      <w:vertAlign w:val="superscript"/>
                                    </w:rPr>
                                    <w:t>3</w:t>
                                  </w:r>
                                  <w:r>
                                    <w:rPr>
                                      <w:rFonts w:ascii="Arial" w:hAnsi="Arial" w:cs="Arial"/>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0" o:spid="_x0000_s1027" type="#_x0000_t63" style="position:absolute;margin-left:384.5pt;margin-top:5.75pt;width:126pt;height: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" adj="-4920,20224">
                      <v:textbox inset="0,0,0,0">
                        <w:txbxContent>
                          <w:p w:rsidR="006D2C20" w:rsidRDefault="006D2C20">
                            <w:pPr>
                              <w:pStyle w:val="Textebrut"/>
                              <w:jc w:val="center"/>
                              <w:rPr>
                                <w:rFonts w:ascii="Arial" w:hAnsi="Arial" w:cs="Arial"/>
                              </w:rPr>
                            </w:pPr>
                            <w:r>
                              <w:rPr>
                                <w:rFonts w:ascii="Arial" w:hAnsi="Arial" w:cs="Arial"/>
                              </w:rPr>
                              <w:t xml:space="preserve">N’oublie pas qu’il y a </w:t>
                            </w:r>
                            <w:r>
                              <w:rPr>
                                <w:rFonts w:ascii="Arial" w:hAnsi="Arial" w:cs="Arial"/>
                                <w:b/>
                                <w:bCs/>
                              </w:rPr>
                              <w:t xml:space="preserve">3 colonnes </w:t>
                            </w:r>
                            <w:r>
                              <w:rPr>
                                <w:rFonts w:ascii="Arial" w:hAnsi="Arial" w:cs="Arial"/>
                              </w:rPr>
                              <w:t>pour le tableau des unités de volume : 1 dm</w:t>
                            </w:r>
                            <w:r>
                              <w:rPr>
                                <w:rFonts w:ascii="Arial" w:hAnsi="Arial" w:cs="Arial"/>
                                <w:vertAlign w:val="superscript"/>
                              </w:rPr>
                              <w:t>3</w:t>
                            </w:r>
                            <w:r>
                              <w:rPr>
                                <w:rFonts w:ascii="Arial" w:hAnsi="Arial" w:cs="Arial"/>
                              </w:rPr>
                              <w:t xml:space="preserve"> = 1 000 cm</w:t>
                            </w:r>
                            <w:r>
                              <w:rPr>
                                <w:rFonts w:ascii="Arial" w:hAnsi="Arial" w:cs="Arial"/>
                                <w:vertAlign w:val="superscript"/>
                              </w:rPr>
                              <w:t>3</w:t>
                            </w:r>
                            <w:r>
                              <w:rPr>
                                <w:rFonts w:ascii="Arial" w:hAnsi="Arial" w:cs="Arial"/>
                              </w:rPr>
                              <w:t> !</w:t>
                            </w:r>
                          </w:p>
                        </w:txbxContent>
                      </v:textbox>
                    </v:shape>
                  </w:pict>
                </mc:Fallback>
              </mc:AlternateContent>
            </w:r>
          </w:p>
          <w:p w:rsidR="006D2C20" w:rsidRDefault="006D2C20">
            <w:r>
              <w:rPr>
                <w:noProof/>
                <w:sz w:val="20"/>
              </w:rPr>
              <w:object w:dxaOrig="1440" w:dyaOrig="1440">
                <v:shape id="_x0000_s1043" type="#_x0000_t75" style="position:absolute;margin-left:318.5pt;margin-top:57.95pt;width:40.3pt;height:56.25pt;z-index:251658752;mso-wrap-edited:f" wrapcoords="11250 645 5850 2579 3150 6448 2250 9994 2700 12573 5400 16119 900 16764 0 17409 0 20633 19800 20633 21150 18699 19800 17087 15300 16119 19800 10961 17550 5803 18900 3224 18000 1612 14400 645 11250 645">
                  <v:imagedata r:id="rId7" o:title=""/>
                </v:shape>
                <o:OLEObject Type="Embed" ProgID="CorelDraw.Graphic.7" ShapeID="_x0000_s1043" DrawAspect="Content" ObjectID="_1747054190" r:id="rId13"/>
              </w:object>
            </w:r>
            <w:r>
              <w:object w:dxaOrig="7802" w:dyaOrig="2111">
                <v:shape id="_x0000_i1025" type="#_x0000_t75" style="width:390pt;height:105.5pt" o:ole="">
                  <v:imagedata r:id="rId14" o:title=""/>
                </v:shape>
                <o:OLEObject Type="Embed" ProgID="CorelDRAW.Graphic.10" ShapeID="_x0000_i1025" DrawAspect="Content" ObjectID="_1747054186" r:id="rId15"/>
              </w:object>
            </w:r>
          </w:p>
          <w:p w:rsidR="006D2C20" w:rsidRDefault="006D2C20">
            <w:pPr>
              <w:ind w:left="284" w:right="423"/>
            </w:pPr>
          </w:p>
        </w:tc>
      </w:tr>
      <w:tr w:rsidR="006D2C20">
        <w:tblPrEx>
          <w:tblCellMar>
            <w:top w:w="0" w:type="dxa"/>
            <w:bottom w:w="0" w:type="dxa"/>
          </w:tblCellMar>
        </w:tblPrEx>
        <w:trPr>
          <w:cantSplit/>
          <w:trHeight w:val="1117"/>
        </w:trPr>
        <w:tc>
          <w:tcPr>
            <w:tcW w:w="5172" w:type="dxa"/>
            <w:vMerge w:val="restart"/>
          </w:tcPr>
          <w:p w:rsidR="006D2C20" w:rsidRDefault="006D2C20">
            <w:pPr>
              <w:ind w:right="423"/>
            </w:pPr>
            <w:r>
              <w:rPr>
                <w:sz w:val="56"/>
              </w:rPr>
              <w:sym w:font="Wingdings" w:char="F082"/>
            </w:r>
            <w:r>
              <w:t xml:space="preserve"> </w:t>
            </w:r>
            <w:r>
              <w:rPr>
                <w:i/>
                <w:iCs/>
              </w:rPr>
              <w:t>Recopie et complète :</w:t>
            </w:r>
          </w:p>
          <w:p w:rsidR="006D2C20" w:rsidRDefault="006D2C20">
            <w:pPr>
              <w:ind w:right="423"/>
            </w:pPr>
            <w:r>
              <w:rPr>
                <w:caps/>
                <w:sz w:val="20"/>
                <w:u w:val="single"/>
              </w:rPr>
              <w:object w:dxaOrig="1440" w:dyaOrig="1440">
                <v:shape id="_x0000_s1041" type="#_x0000_t75" style="position:absolute;margin-left:-17.5pt;margin-top:12.55pt;width:11.25pt;height:131.9pt;z-index:-251659776;mso-wrap-edited:f" wrapcoords="1440 368 0 11659 2880 12150 11520 12150 1440 12886 -1440 17305 0 21109 20160 21109 20160 10186 18720 2823 10080 2332 17280 2332 21600 1595 20160 368 1440 368">
                  <v:imagedata r:id="rId16" o:title=""/>
                </v:shape>
                <o:OLEObject Type="Embed" ProgID="CorelDraw.Graphic.8" ShapeID="_x0000_s1041" DrawAspect="Content" ObjectID="_1747054191" r:id="rId17"/>
              </w:object>
            </w:r>
            <w:r>
              <w:rPr>
                <w:i/>
                <w:iCs/>
                <w:caps/>
                <w:u w:val="single"/>
              </w:rPr>
              <w:t>é</w:t>
            </w:r>
            <w:r>
              <w:rPr>
                <w:i/>
                <w:iCs/>
                <w:u w:val="single"/>
              </w:rPr>
              <w:t>noncé</w:t>
            </w:r>
            <w:r>
              <w:rPr>
                <w:i/>
                <w:iCs/>
              </w:rPr>
              <w:t> </w:t>
            </w:r>
            <w:r>
              <w:t>:</w:t>
            </w:r>
          </w:p>
          <w:p w:rsidR="006D2C20" w:rsidRDefault="006D2C20">
            <w:pPr>
              <w:ind w:left="142" w:right="423"/>
            </w:pPr>
            <w:r>
              <w:t>Un cylindre a une hauteur de 60 cm et un diamètre de 18 cm.</w:t>
            </w:r>
          </w:p>
          <w:p w:rsidR="006D2C20" w:rsidRDefault="006D2C20">
            <w:pPr>
              <w:ind w:left="142" w:right="423"/>
            </w:pPr>
            <w:r>
              <w:t xml:space="preserve">Calcule son volume </w:t>
            </w:r>
            <w:r>
              <w:rPr>
                <w:rFonts w:ascii="English157 BT" w:hAnsi="English157 BT"/>
              </w:rPr>
              <w:t>V</w:t>
            </w:r>
            <w:r>
              <w:t xml:space="preserve"> au cm</w:t>
            </w:r>
            <w:r>
              <w:rPr>
                <w:vertAlign w:val="superscript"/>
              </w:rPr>
              <w:t>3</w:t>
            </w:r>
            <w:r>
              <w:t xml:space="preserve"> près.</w:t>
            </w:r>
          </w:p>
          <w:p w:rsidR="006D2C20" w:rsidRDefault="006D2C20">
            <w:pPr>
              <w:ind w:right="423"/>
              <w:rPr>
                <w:sz w:val="12"/>
              </w:rPr>
            </w:pPr>
          </w:p>
          <w:p w:rsidR="006D2C20" w:rsidRDefault="006D2C20">
            <w:pPr>
              <w:ind w:right="423"/>
            </w:pPr>
            <w:r>
              <w:rPr>
                <w:i/>
                <w:iCs/>
                <w:u w:val="single"/>
              </w:rPr>
              <w:t>Réponse</w:t>
            </w:r>
            <w:r>
              <w:t> :</w:t>
            </w:r>
          </w:p>
          <w:p w:rsidR="006D2C20" w:rsidRDefault="006D2C20">
            <w:pPr>
              <w:ind w:left="142" w:right="423"/>
            </w:pPr>
            <w:r>
              <w:t>La base du cylindre est un … de rayon … cm.</w:t>
            </w:r>
          </w:p>
          <w:p w:rsidR="006D2C20" w:rsidRDefault="006D2C20">
            <w:pPr>
              <w:ind w:left="142" w:right="423"/>
            </w:pPr>
            <w:r>
              <w:rPr>
                <w:rFonts w:ascii="English157 BT" w:hAnsi="English157 BT"/>
              </w:rPr>
              <w:t>V</w:t>
            </w:r>
            <w:r>
              <w:t xml:space="preserve"> </w:t>
            </w:r>
            <w:r>
              <w:fldChar w:fldCharType="begin"/>
            </w:r>
            <w:r>
              <w:instrText xml:space="preserve"> EQ \s\do2(=)</w:instrText>
            </w:r>
            <w:r>
              <w:fldChar w:fldCharType="end"/>
            </w:r>
            <w:r>
              <w:t xml:space="preserve"> </w:t>
            </w:r>
            <w:r>
              <w:sym w:font="Symbol" w:char="F070"/>
            </w:r>
            <w:r>
              <w:t xml:space="preserve"> </w:t>
            </w:r>
            <w:r>
              <w:fldChar w:fldCharType="begin"/>
            </w:r>
            <w:r>
              <w:instrText>SYMBOL 180 \f "Symbol"\h</w:instrText>
            </w:r>
            <w:r>
              <w:fldChar w:fldCharType="end"/>
            </w:r>
            <w:r>
              <w:t xml:space="preserve"> … </w:t>
            </w:r>
            <w:r>
              <w:rPr>
                <w:vertAlign w:val="superscript"/>
              </w:rPr>
              <w:t>2</w:t>
            </w:r>
            <w:r>
              <w:t xml:space="preserve"> </w:t>
            </w:r>
            <w:r>
              <w:fldChar w:fldCharType="begin"/>
            </w:r>
            <w:r>
              <w:instrText>SYMBOL 180 \f "Symbol"\h</w:instrText>
            </w:r>
            <w:r>
              <w:fldChar w:fldCharType="end"/>
            </w:r>
            <w:r>
              <w:t xml:space="preserve"> … </w:t>
            </w:r>
            <w:r>
              <w:fldChar w:fldCharType="begin"/>
            </w:r>
            <w:r>
              <w:instrText xml:space="preserve"> EQ \s\do2(=)</w:instrText>
            </w:r>
            <w:r>
              <w:fldChar w:fldCharType="end"/>
            </w:r>
            <w:r>
              <w:t xml:space="preserve"> </w:t>
            </w:r>
            <w:r>
              <w:sym w:font="Symbol" w:char="F070"/>
            </w:r>
            <w:r>
              <w:t xml:space="preserve"> </w:t>
            </w:r>
            <w:r>
              <w:fldChar w:fldCharType="begin"/>
            </w:r>
            <w:r>
              <w:instrText>SYMBOL 180 \f "Symbol"\h</w:instrText>
            </w:r>
            <w:r>
              <w:fldChar w:fldCharType="end"/>
            </w:r>
            <w:r>
              <w:t xml:space="preserve"> … </w:t>
            </w:r>
            <w:r>
              <w:fldChar w:fldCharType="begin"/>
            </w:r>
            <w:r>
              <w:instrText>SYMBOL 187 \f "Symbol"\h</w:instrText>
            </w:r>
            <w:r>
              <w:fldChar w:fldCharType="end"/>
            </w:r>
            <w:r>
              <w:t xml:space="preserve"> 15 268 (en cm</w:t>
            </w:r>
            <w:r>
              <w:rPr>
                <w:vertAlign w:val="superscript"/>
              </w:rPr>
              <w:t>3</w:t>
            </w:r>
            <w:r>
              <w:t>).</w:t>
            </w:r>
          </w:p>
          <w:p w:rsidR="006D2C20" w:rsidRDefault="006D2C20">
            <w:pPr>
              <w:ind w:left="142" w:right="423"/>
            </w:pPr>
            <w:r>
              <w:t>Le cylindre a un volume d’environ … cm</w:t>
            </w:r>
            <w:r>
              <w:rPr>
                <w:vertAlign w:val="superscript"/>
              </w:rPr>
              <w:t>3</w:t>
            </w:r>
            <w:r>
              <w:t>.</w:t>
            </w:r>
          </w:p>
          <w:p w:rsidR="006D2C20" w:rsidRDefault="006D2C20">
            <w:pPr>
              <w:ind w:right="423"/>
            </w:pPr>
          </w:p>
        </w:tc>
        <w:tc>
          <w:tcPr>
            <w:tcW w:w="5172" w:type="dxa"/>
          </w:tcPr>
          <w:p w:rsidR="006D2C20" w:rsidRDefault="006D2C20">
            <w:pPr>
              <w:ind w:left="284"/>
            </w:pPr>
            <w:r>
              <w:rPr>
                <w:sz w:val="20"/>
              </w:rPr>
              <w:object w:dxaOrig="1440" w:dyaOrig="1440">
                <v:shape id="_x0000_s1040" type="#_x0000_t75" style="position:absolute;left:0;text-align:left;margin-left:252.45pt;margin-top:13.65pt;width:16.15pt;height:124.4pt;z-index:251655680;mso-position-horizontal-relative:text;mso-position-vertical-relative:text">
                  <v:imagedata r:id="rId18" o:title=""/>
                </v:shape>
                <o:OLEObject Type="Embed" ProgID="CorelDraw.Graphic.8" ShapeID="_x0000_s1040" DrawAspect="Content" ObjectID="_1747054192" r:id="rId19"/>
              </w:object>
            </w:r>
            <w:r>
              <w:rPr>
                <w:sz w:val="56"/>
              </w:rPr>
              <w:sym w:font="Wingdings" w:char="F083"/>
            </w:r>
            <w:r>
              <w:t xml:space="preserve"> Calcule le volume (an cm</w:t>
            </w:r>
            <w:r>
              <w:rPr>
                <w:vertAlign w:val="superscript"/>
              </w:rPr>
              <w:t>3</w:t>
            </w:r>
            <w:r>
              <w:t xml:space="preserve"> près) d’un cylindre de 2,5 m de haut et de rayon 55 cm.</w:t>
            </w:r>
          </w:p>
          <w:p w:rsidR="006D2C20" w:rsidRDefault="006D2C20">
            <w:pPr>
              <w:ind w:left="284"/>
            </w:pPr>
          </w:p>
        </w:tc>
      </w:tr>
      <w:tr w:rsidR="006D2C20">
        <w:tblPrEx>
          <w:tblCellMar>
            <w:top w:w="0" w:type="dxa"/>
            <w:bottom w:w="0" w:type="dxa"/>
          </w:tblCellMar>
        </w:tblPrEx>
        <w:trPr>
          <w:cantSplit/>
          <w:trHeight w:val="1773"/>
        </w:trPr>
        <w:tc>
          <w:tcPr>
            <w:tcW w:w="5172" w:type="dxa"/>
            <w:vMerge/>
          </w:tcPr>
          <w:p w:rsidR="006D2C20" w:rsidRDefault="006D2C20">
            <w:pPr>
              <w:ind w:left="284" w:right="423"/>
              <w:rPr>
                <w:sz w:val="20"/>
              </w:rPr>
            </w:pPr>
          </w:p>
        </w:tc>
        <w:tc>
          <w:tcPr>
            <w:tcW w:w="5172" w:type="dxa"/>
          </w:tcPr>
          <w:p w:rsidR="006D2C20" w:rsidRDefault="006D2C20">
            <w:pPr>
              <w:ind w:left="284"/>
            </w:pPr>
            <w:r>
              <w:rPr>
                <w:noProof/>
                <w:sz w:val="20"/>
              </w:rPr>
              <w:object w:dxaOrig="1440" w:dyaOrig="1440">
                <v:shape id="_x0000_s1046" type="#_x0000_t75" style="position:absolute;left:0;text-align:left;margin-left:167.9pt;margin-top:6.25pt;width:72.45pt;height:90.25pt;z-index:-251655680;mso-wrap-edited:f;mso-position-horizontal-relative:text;mso-position-vertical-relative:text" wrapcoords="12960 302 9391 2568 10143 2719 9579 5136 6950 5136 7137 9969 1315 11480 188 11933 376 13141 5071 14803 7137 14803 6762 19636 6950 19938 11833 21298 12772 21298 18595 21298 19534 21298 21600 20090 21412 4380 21037 2266 17280 604 14087 302 12960 302">
                  <v:imagedata r:id="rId20" o:title=""/>
                  <w10:wrap type="tight"/>
                </v:shape>
                <o:OLEObject Type="Embed" ProgID="CorelDRAW.Graphic.10" ShapeID="_x0000_s1046" DrawAspect="Content" ObjectID="_1747054193" r:id="rId21"/>
              </w:object>
            </w:r>
            <w:r>
              <w:rPr>
                <w:sz w:val="56"/>
              </w:rPr>
              <w:sym w:font="Wingdings" w:char="F084"/>
            </w:r>
            <w:r>
              <w:t xml:space="preserve"> </w:t>
            </w:r>
            <w:r>
              <w:rPr>
                <w:b/>
                <w:bCs/>
              </w:rPr>
              <w:t>a)</w:t>
            </w:r>
            <w:r>
              <w:t xml:space="preserve"> Calcule le volume de </w:t>
            </w:r>
            <w:r>
              <w:br/>
              <w:t>cette boîte de chocolat en poudre.</w:t>
            </w:r>
          </w:p>
          <w:p w:rsidR="006D2C20" w:rsidRDefault="006D2C20">
            <w:pPr>
              <w:ind w:left="284"/>
            </w:pPr>
            <w:r>
              <w:rPr>
                <w:b/>
                <w:bCs/>
              </w:rPr>
              <w:t>b)</w:t>
            </w:r>
            <w:r>
              <w:t xml:space="preserve"> Calcule le volume de poudre gratuit offert en promotion.</w:t>
            </w:r>
          </w:p>
          <w:p w:rsidR="006D2C20" w:rsidRDefault="006D2C20">
            <w:pPr>
              <w:ind w:left="284"/>
            </w:pPr>
          </w:p>
        </w:tc>
      </w:tr>
      <w:tr w:rsidR="006D2C20">
        <w:tblPrEx>
          <w:tblCellMar>
            <w:top w:w="0" w:type="dxa"/>
            <w:bottom w:w="0" w:type="dxa"/>
          </w:tblCellMar>
        </w:tblPrEx>
        <w:trPr>
          <w:cantSplit/>
          <w:trHeight w:val="1761"/>
        </w:trPr>
        <w:tc>
          <w:tcPr>
            <w:tcW w:w="5172" w:type="dxa"/>
          </w:tcPr>
          <w:p w:rsidR="006D2C20" w:rsidRDefault="006D2C20">
            <w:pPr>
              <w:ind w:right="354"/>
            </w:pPr>
            <w:r>
              <w:rPr>
                <w:sz w:val="56"/>
              </w:rPr>
              <w:sym w:font="Wingdings" w:char="F085"/>
            </w:r>
            <w:r>
              <w:t xml:space="preserve"> Un outil de carrossier est constitué de deux cylindres comme le montre la figure ci-contre.</w:t>
            </w:r>
          </w:p>
          <w:p w:rsidR="006D2C20" w:rsidRDefault="006D2C20">
            <w:pPr>
              <w:ind w:right="354"/>
            </w:pPr>
            <w:r>
              <w:t>Calcule son volume (arrondis au cm</w:t>
            </w:r>
            <w:r>
              <w:rPr>
                <w:vertAlign w:val="superscript"/>
              </w:rPr>
              <w:t>3</w:t>
            </w:r>
            <w:r>
              <w:t>).</w:t>
            </w:r>
          </w:p>
          <w:p w:rsidR="006D2C20" w:rsidRDefault="006D2C20">
            <w:pPr>
              <w:ind w:right="354"/>
            </w:pPr>
          </w:p>
          <w:p w:rsidR="006D2C20" w:rsidRDefault="006D2C20">
            <w:pPr>
              <w:ind w:right="354"/>
            </w:pPr>
          </w:p>
          <w:p w:rsidR="006D2C20" w:rsidRDefault="006D2C20">
            <w:pPr>
              <w:ind w:right="354"/>
            </w:pPr>
          </w:p>
          <w:p w:rsidR="006D2C20" w:rsidRDefault="006D2C20">
            <w:pPr>
              <w:ind w:right="354"/>
            </w:pPr>
            <w:r>
              <w:rPr>
                <w:noProof/>
                <w:sz w:val="20"/>
              </w:rPr>
              <w:object w:dxaOrig="1440" w:dyaOrig="1440">
                <v:shape id="_x0000_s1050" type="#_x0000_t75" style="position:absolute;margin-left:174.15pt;margin-top:-103.85pt;width:66.35pt;height:129.4pt;z-index:251662848">
                  <v:imagedata r:id="rId22" o:title=""/>
                  <w10:wrap type="square"/>
                </v:shape>
                <o:OLEObject Type="Embed" ProgID="CorelDRAW.Graphic.10" ShapeID="_x0000_s1050" DrawAspect="Content" ObjectID="_1747054194" r:id="rId23"/>
              </w:object>
            </w:r>
          </w:p>
        </w:tc>
        <w:tc>
          <w:tcPr>
            <w:tcW w:w="5172" w:type="dxa"/>
          </w:tcPr>
          <w:p w:rsidR="006D2C20" w:rsidRDefault="006D2C20">
            <w:pPr>
              <w:ind w:left="284" w:right="423"/>
            </w:pPr>
            <w:r>
              <w:rPr>
                <w:sz w:val="56"/>
              </w:rPr>
              <w:sym w:font="Wingdings" w:char="F086"/>
            </w:r>
            <w:r>
              <w:t xml:space="preserve"> On enroule bord à bord une feuille format A4 (21 cm </w:t>
            </w:r>
            <w:r>
              <w:fldChar w:fldCharType="begin"/>
            </w:r>
            <w:r>
              <w:instrText>SYMBOL 180 \f "Symbol"\h</w:instrText>
            </w:r>
            <w:r>
              <w:fldChar w:fldCharType="end"/>
            </w:r>
            <w:r>
              <w:t xml:space="preserve"> 29,7 cm).</w:t>
            </w:r>
          </w:p>
          <w:p w:rsidR="006D2C20" w:rsidRDefault="006D2C20">
            <w:pPr>
              <w:ind w:left="284" w:right="423"/>
            </w:pPr>
            <w:r>
              <w:rPr>
                <w:b/>
                <w:bCs/>
              </w:rPr>
              <w:t>1°)</w:t>
            </w:r>
            <w:r>
              <w:t xml:space="preserve"> Quel est le volume du cylindre </w:t>
            </w:r>
            <w:r>
              <w:rPr>
                <w:rFonts w:ascii="English157 BT" w:hAnsi="English157 BT"/>
              </w:rPr>
              <w:t>C</w:t>
            </w:r>
            <w:r>
              <w:rPr>
                <w:vertAlign w:val="subscript"/>
              </w:rPr>
              <w:t>1</w:t>
            </w:r>
            <w:r>
              <w:t xml:space="preserve"> obtenu si on prend 21 cm pour hauteur ? (arrondis au mm</w:t>
            </w:r>
            <w:r>
              <w:rPr>
                <w:vertAlign w:val="superscript"/>
              </w:rPr>
              <w:t>3</w:t>
            </w:r>
            <w:r>
              <w:t>).</w:t>
            </w:r>
          </w:p>
          <w:p w:rsidR="006D2C20" w:rsidRDefault="006D2C20">
            <w:pPr>
              <w:ind w:left="284" w:right="423"/>
            </w:pPr>
            <w:r>
              <w:rPr>
                <w:b/>
                <w:bCs/>
              </w:rPr>
              <w:t>2°)</w:t>
            </w:r>
            <w:r>
              <w:t xml:space="preserve"> Quel est le volume du cylindre </w:t>
            </w:r>
            <w:r>
              <w:rPr>
                <w:rFonts w:ascii="English157 BT" w:hAnsi="English157 BT"/>
              </w:rPr>
              <w:t>C</w:t>
            </w:r>
            <w:r>
              <w:rPr>
                <w:vertAlign w:val="subscript"/>
              </w:rPr>
              <w:t>2</w:t>
            </w:r>
            <w:r>
              <w:t xml:space="preserve"> obtenu si on prend 29,7 cm pour hauteur ? (arrondis au mm</w:t>
            </w:r>
            <w:r>
              <w:rPr>
                <w:vertAlign w:val="superscript"/>
              </w:rPr>
              <w:t>3</w:t>
            </w:r>
            <w:r>
              <w:t>).</w:t>
            </w:r>
          </w:p>
          <w:p w:rsidR="006D2C20" w:rsidRDefault="006D2C20">
            <w:pPr>
              <w:ind w:left="284" w:right="423"/>
            </w:pPr>
            <w:r>
              <w:rPr>
                <w:b/>
                <w:bCs/>
              </w:rPr>
              <w:t xml:space="preserve">3°) </w:t>
            </w:r>
            <w:r>
              <w:rPr>
                <w:rFonts w:ascii="English157 BT" w:hAnsi="English157 BT"/>
              </w:rPr>
              <w:t>C</w:t>
            </w:r>
            <w:r>
              <w:rPr>
                <w:vertAlign w:val="subscript"/>
              </w:rPr>
              <w:t>1</w:t>
            </w:r>
            <w:r>
              <w:t xml:space="preserve"> et </w:t>
            </w:r>
            <w:r>
              <w:rPr>
                <w:rFonts w:ascii="English157 BT" w:hAnsi="English157 BT"/>
              </w:rPr>
              <w:t>C</w:t>
            </w:r>
            <w:r>
              <w:rPr>
                <w:vertAlign w:val="subscript"/>
              </w:rPr>
              <w:t>2</w:t>
            </w:r>
            <w:r>
              <w:t xml:space="preserve"> ont-ils le même volume ?</w:t>
            </w:r>
          </w:p>
          <w:p w:rsidR="006D2C20" w:rsidRDefault="006D2C20">
            <w:pPr>
              <w:ind w:left="284" w:right="423"/>
            </w:pPr>
          </w:p>
        </w:tc>
      </w:tr>
      <w:tr w:rsidR="006D2C20">
        <w:tblPrEx>
          <w:tblCellMar>
            <w:top w:w="0" w:type="dxa"/>
            <w:bottom w:w="0" w:type="dxa"/>
          </w:tblCellMar>
        </w:tblPrEx>
        <w:trPr>
          <w:cantSplit/>
          <w:trHeight w:val="1761"/>
        </w:trPr>
        <w:tc>
          <w:tcPr>
            <w:tcW w:w="5172" w:type="dxa"/>
          </w:tcPr>
          <w:p w:rsidR="006D2C20" w:rsidRDefault="006D2C20">
            <w:pPr>
              <w:ind w:right="354"/>
            </w:pPr>
            <w:r>
              <w:rPr>
                <w:noProof/>
                <w:sz w:val="20"/>
              </w:rPr>
              <w:object w:dxaOrig="1440" w:dyaOrig="1440">
                <v:shape id="_x0000_s1048" type="#_x0000_t75" style="position:absolute;margin-left:126.5pt;margin-top:7.6pt;width:108pt;height:97.85pt;z-index:251661824;mso-wrap-distance-left:5.65pt;mso-position-horizontal-relative:text;mso-position-vertical-relative:text">
                  <v:imagedata r:id="rId24" o:title=""/>
                  <w10:wrap type="square" side="left"/>
                </v:shape>
                <o:OLEObject Type="Embed" ProgID="CorelDRAW.Graphic.10" ShapeID="_x0000_s1048" DrawAspect="Content" ObjectID="_1747054195" r:id="rId25"/>
              </w:object>
            </w:r>
            <w:r>
              <w:rPr>
                <w:sz w:val="56"/>
              </w:rPr>
              <w:sym w:font="Wingdings" w:char="F087"/>
            </w:r>
            <w:r>
              <w:rPr>
                <w:sz w:val="56"/>
              </w:rPr>
              <w:t xml:space="preserve"> </w:t>
            </w:r>
            <w:r>
              <w:t>Calcule le volume de la pièce montée sachant que chaque couche est cylindrique et mesure 6 cm de haut.</w:t>
            </w:r>
          </w:p>
        </w:tc>
        <w:tc>
          <w:tcPr>
            <w:tcW w:w="5172" w:type="dxa"/>
          </w:tcPr>
          <w:p w:rsidR="006D2C20" w:rsidRDefault="006D2C20">
            <w:pPr>
              <w:ind w:left="316"/>
            </w:pPr>
            <w:r>
              <w:rPr>
                <w:sz w:val="56"/>
              </w:rPr>
              <w:sym w:font="Wingdings" w:char="F088"/>
            </w:r>
            <w:r>
              <w:t xml:space="preserve"> Un tube en acier a la forme d’un cylindre creux de lon</w:t>
            </w:r>
            <w:r w:rsidR="00680817">
              <w:t>gueur 1,20 m</w:t>
            </w:r>
            <w:r>
              <w:t>, de diamètre intérieur 32 mm et de diamètre extérieur 40 mm.</w:t>
            </w:r>
          </w:p>
          <w:p w:rsidR="006D2C20" w:rsidRDefault="006D2C20">
            <w:pPr>
              <w:ind w:left="284" w:right="423"/>
            </w:pPr>
            <w:r>
              <w:t>Calcule, à 0,01 cm</w:t>
            </w:r>
            <w:r>
              <w:rPr>
                <w:vertAlign w:val="superscript"/>
              </w:rPr>
              <w:t>3</w:t>
            </w:r>
            <w:r>
              <w:t xml:space="preserve"> près, le volume d’acier nécessaire à la réalisation du tube.</w:t>
            </w:r>
          </w:p>
          <w:p w:rsidR="006D2C20" w:rsidRDefault="006D2C20">
            <w:pPr>
              <w:ind w:left="284" w:right="423"/>
            </w:pPr>
          </w:p>
          <w:p w:rsidR="006D2C20" w:rsidRDefault="006D2C20">
            <w:pPr>
              <w:ind w:left="284" w:right="423"/>
            </w:pPr>
          </w:p>
        </w:tc>
      </w:tr>
    </w:tbl>
    <w:p w:rsidR="006D2C20" w:rsidRDefault="006D2C20">
      <w:pPr>
        <w:rPr>
          <w:sz w:val="12"/>
        </w:rPr>
      </w:pPr>
    </w:p>
    <w:sectPr w:rsidR="006D2C20" w:rsidSect="00E63558">
      <w:headerReference w:type="default" r:id="rId26"/>
      <w:pgSz w:w="11906" w:h="16838"/>
      <w:pgMar w:top="567" w:right="850" w:bottom="425" w:left="850" w:header="397" w:footer="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2E8" w:rsidRDefault="00F022E8">
      <w:r>
        <w:separator/>
      </w:r>
    </w:p>
  </w:endnote>
  <w:endnote w:type="continuationSeparator" w:id="0">
    <w:p w:rsidR="00F022E8" w:rsidRDefault="00F0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English157 BT">
    <w:panose1 w:val="030306020304040D0D03"/>
    <w:charset w:val="00"/>
    <w:family w:val="script"/>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2E8" w:rsidRDefault="00F022E8">
      <w:r>
        <w:separator/>
      </w:r>
    </w:p>
  </w:footnote>
  <w:footnote w:type="continuationSeparator" w:id="0">
    <w:p w:rsidR="00F022E8" w:rsidRDefault="00F02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C20" w:rsidRDefault="00872786">
    <w:pPr>
      <w:pStyle w:val="En-tte"/>
      <w:jc w:val="right"/>
      <w:rPr>
        <w:rFonts w:ascii="Arial" w:hAnsi="Arial" w:cs="Arial"/>
        <w:b/>
        <w:bCs/>
        <w:sz w:val="20"/>
      </w:rPr>
    </w:pPr>
    <w:r>
      <w:rPr>
        <w:rFonts w:ascii="Arial" w:hAnsi="Arial" w:cs="Arial"/>
        <w:b/>
        <w:bCs/>
        <w:sz w:val="20"/>
      </w:rPr>
      <w:t>http://collmathage.fr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3EDBB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B832D6A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FC944A48"/>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7D327F1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74521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C6BB72"/>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6C9EA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7CD28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C7BB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D446196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45DE24CF"/>
    <w:multiLevelType w:val="multilevel"/>
    <w:tmpl w:val="41DA95C8"/>
    <w:lvl w:ilvl="0">
      <w:start w:val="1"/>
      <w:numFmt w:val="decimal"/>
      <w:pStyle w:val="Titre1"/>
      <w:suff w:val="space"/>
      <w:lvlText w:val="Chapitre %1"/>
      <w:lvlJc w:val="left"/>
      <w:pPr>
        <w:ind w:left="0" w:firstLine="0"/>
      </w:pPr>
      <w:rPr>
        <w:rFonts w:ascii="Times New Roman" w:hAnsi="Times New Roman" w:hint="default"/>
        <w:b w:val="0"/>
        <w:i w:val="0"/>
        <w:caps w:val="0"/>
        <w:sz w:val="32"/>
      </w:rPr>
    </w:lvl>
    <w:lvl w:ilvl="1">
      <w:start w:val="1"/>
      <w:numFmt w:val="upperRoman"/>
      <w:pStyle w:val="Titre2"/>
      <w:suff w:val="nothing"/>
      <w:lvlText w:val="%2 . "/>
      <w:lvlJc w:val="left"/>
      <w:pPr>
        <w:ind w:left="0" w:firstLine="0"/>
      </w:pPr>
      <w:rPr>
        <w:b/>
        <w:i w:val="0"/>
        <w:sz w:val="28"/>
        <w:u w:val="single"/>
      </w:rPr>
    </w:lvl>
    <w:lvl w:ilvl="2">
      <w:start w:val="1"/>
      <w:numFmt w:val="decimal"/>
      <w:pStyle w:val="Titre3"/>
      <w:suff w:val="nothing"/>
      <w:lvlText w:val="%3 . "/>
      <w:lvlJc w:val="left"/>
      <w:pPr>
        <w:ind w:left="0" w:firstLine="567"/>
      </w:pPr>
      <w:rPr>
        <w:rFonts w:ascii="Times New Roman" w:hAnsi="Times New Roman" w:hint="default"/>
        <w:b/>
        <w:i w:val="0"/>
        <w:sz w:val="24"/>
        <w:u w:val="singl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0"/>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rnierMetEn" w:val="aucun"/>
    <w:docVar w:name="VersionAMath" w:val="(18 janv 98)"/>
  </w:docVars>
  <w:rsids>
    <w:rsidRoot w:val="00E63558"/>
    <w:rsid w:val="00034974"/>
    <w:rsid w:val="002E0D45"/>
    <w:rsid w:val="005C434E"/>
    <w:rsid w:val="00680817"/>
    <w:rsid w:val="006D2C20"/>
    <w:rsid w:val="007C69AB"/>
    <w:rsid w:val="00872786"/>
    <w:rsid w:val="009236A8"/>
    <w:rsid w:val="00E63558"/>
    <w:rsid w:val="00F022E8"/>
    <w:rsid w:val="00FE42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15:chartTrackingRefBased/>
  <w15:docId w15:val="{150B8235-349F-4543-95B6-393E59FE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itre1">
    <w:name w:val="heading 1"/>
    <w:basedOn w:val="Normal"/>
    <w:next w:val="Normal"/>
    <w:qFormat/>
    <w:pPr>
      <w:keepNext/>
      <w:pageBreakBefore/>
      <w:numPr>
        <w:numId w:val="4"/>
      </w:numPr>
      <w:pBdr>
        <w:bottom w:val="single" w:sz="4" w:space="1" w:color="auto"/>
      </w:pBdr>
      <w:tabs>
        <w:tab w:val="center" w:pos="4820"/>
      </w:tabs>
      <w:spacing w:after="360"/>
      <w:outlineLvl w:val="0"/>
    </w:pPr>
    <w:rPr>
      <w:caps/>
      <w:color w:val="FF0000"/>
      <w:kern w:val="28"/>
      <w:sz w:val="32"/>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5"/>
      </w:numPr>
      <w:spacing w:before="240" w:after="360"/>
      <w:outlineLvl w:val="1"/>
    </w:pPr>
    <w:rPr>
      <w:b/>
      <w:color w:val="FF0000"/>
      <w:sz w:val="28"/>
      <w:u w:val="single"/>
    </w:rPr>
  </w:style>
  <w:style w:type="paragraph" w:styleId="Titre3">
    <w:name w:val="heading 3"/>
    <w:basedOn w:val="Normal"/>
    <w:next w:val="Normal"/>
    <w:qFormat/>
    <w:pPr>
      <w:keepNext/>
      <w:numPr>
        <w:ilvl w:val="2"/>
        <w:numId w:val="6"/>
      </w:numPr>
      <w:spacing w:before="120" w:after="240"/>
      <w:outlineLvl w:val="2"/>
    </w:pPr>
    <w:rPr>
      <w:b/>
      <w:u w:val="single"/>
    </w:rPr>
  </w:style>
  <w:style w:type="paragraph" w:styleId="Titre4">
    <w:name w:val="heading 4"/>
    <w:basedOn w:val="Normal"/>
    <w:next w:val="Normal"/>
    <w:qFormat/>
    <w:pPr>
      <w:keepNext/>
      <w:outlineLvl w:val="3"/>
    </w:pPr>
    <w:rPr>
      <w:b/>
      <w:u w:val="single"/>
    </w:rPr>
  </w:style>
  <w:style w:type="paragraph" w:styleId="Titre5">
    <w:name w:val="heading 5"/>
    <w:basedOn w:val="Normal"/>
    <w:next w:val="Normal"/>
    <w:qFormat/>
    <w:pPr>
      <w:keepNext/>
      <w:tabs>
        <w:tab w:val="center" w:pos="5103"/>
      </w:tabs>
      <w:jc w:val="center"/>
      <w:outlineLvl w:val="4"/>
    </w:pPr>
    <w:rPr>
      <w:rFonts w:ascii="Arial Black" w:hAnsi="Arial Black"/>
      <w:caps/>
      <w:sz w:val="28"/>
    </w:rPr>
  </w:style>
  <w:style w:type="paragraph" w:styleId="Titre6">
    <w:name w:val="heading 6"/>
    <w:basedOn w:val="Normal"/>
    <w:next w:val="Normal"/>
    <w:qFormat/>
    <w:pPr>
      <w:spacing w:before="240" w:after="60"/>
      <w:outlineLvl w:val="5"/>
    </w:pPr>
    <w:rPr>
      <w:b/>
      <w:bCs/>
      <w:sz w:val="22"/>
      <w:szCs w:val="22"/>
    </w:rPr>
  </w:style>
  <w:style w:type="paragraph" w:styleId="Titre7">
    <w:name w:val="heading 7"/>
    <w:basedOn w:val="Normal"/>
    <w:next w:val="Normal"/>
    <w:qFormat/>
    <w:pPr>
      <w:spacing w:before="240" w:after="60"/>
      <w:outlineLvl w:val="6"/>
    </w:pPr>
    <w:rPr>
      <w:szCs w:val="24"/>
    </w:rPr>
  </w:style>
  <w:style w:type="paragraph" w:styleId="Titre8">
    <w:name w:val="heading 8"/>
    <w:basedOn w:val="Normal"/>
    <w:next w:val="Normal"/>
    <w:qFormat/>
    <w:pPr>
      <w:spacing w:before="240" w:after="60"/>
      <w:outlineLvl w:val="7"/>
    </w:pPr>
    <w:rPr>
      <w:i/>
      <w:iCs/>
      <w:szCs w:val="24"/>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Maths">
    <w:name w:val="Maths"/>
    <w:rPr>
      <w:i/>
      <w:noProof/>
      <w:color w:val="0000FF"/>
    </w:rPr>
  </w:style>
  <w:style w:type="paragraph" w:customStyle="1" w:styleId="Activit">
    <w:name w:val="Activité"/>
    <w:basedOn w:val="Normal"/>
    <w:next w:val="Normal"/>
    <w:rPr>
      <w:rFonts w:ascii="Lucida Handwriting" w:hAnsi="Lucida Handwriting"/>
      <w:color w:val="0000FF"/>
      <w:u w:val="single"/>
    </w:rPr>
  </w:style>
  <w:style w:type="paragraph" w:customStyle="1" w:styleId="Commentaires">
    <w:name w:val="Commentaires"/>
    <w:basedOn w:val="Normal"/>
    <w:pPr>
      <w:tabs>
        <w:tab w:val="left" w:pos="284"/>
      </w:tabs>
    </w:pPr>
    <w:rPr>
      <w:color w:val="00FF00"/>
    </w:rPr>
  </w:style>
  <w:style w:type="character" w:customStyle="1" w:styleId="Dfinition">
    <w:name w:val="Définition"/>
    <w:rPr>
      <w:i/>
      <w:color w:val="FF0000"/>
      <w:u w:val="single"/>
    </w:rPr>
  </w:style>
  <w:style w:type="paragraph" w:styleId="En-tte">
    <w:name w:val="header"/>
    <w:basedOn w:val="Normal"/>
    <w:pPr>
      <w:tabs>
        <w:tab w:val="center" w:pos="4536"/>
        <w:tab w:val="right" w:pos="9072"/>
      </w:tabs>
    </w:pPr>
  </w:style>
  <w:style w:type="character" w:customStyle="1" w:styleId="Exemple">
    <w:name w:val="Exemple"/>
    <w:rPr>
      <w:i/>
      <w:u w:val="single"/>
    </w:rPr>
  </w:style>
  <w:style w:type="paragraph" w:customStyle="1" w:styleId="Exercice">
    <w:name w:val="Exercice"/>
    <w:basedOn w:val="Normal"/>
    <w:rPr>
      <w:color w:val="0000FF"/>
      <w:u w:val="single"/>
    </w:rPr>
  </w:style>
  <w:style w:type="paragraph" w:customStyle="1" w:styleId="Priode">
    <w:name w:val="Période"/>
    <w:basedOn w:val="Normal"/>
    <w:rPr>
      <w:rFonts w:ascii="Arial" w:hAnsi="Arial"/>
      <w:b/>
      <w:color w:val="FF0000"/>
      <w:u w:val="single"/>
    </w:rPr>
  </w:style>
  <w:style w:type="paragraph" w:styleId="Pieddepage">
    <w:name w:val="footer"/>
    <w:basedOn w:val="Normal"/>
    <w:pPr>
      <w:tabs>
        <w:tab w:val="center" w:pos="4820"/>
        <w:tab w:val="right" w:pos="9072"/>
      </w:tabs>
    </w:pPr>
    <w:rPr>
      <w:i/>
      <w:sz w:val="20"/>
    </w:rPr>
  </w:style>
  <w:style w:type="paragraph" w:styleId="Retraitcorpsdetexte">
    <w:name w:val="Body Text Indent"/>
    <w:basedOn w:val="Normal"/>
    <w:pPr>
      <w:ind w:left="284"/>
    </w:pPr>
  </w:style>
  <w:style w:type="character" w:customStyle="1" w:styleId="Mthode">
    <w:name w:val="Méthode"/>
    <w:rPr>
      <w:rFonts w:ascii="Times New Roman" w:hAnsi="Times New Roman"/>
      <w:i/>
      <w:color w:val="FF0000"/>
      <w:u w:val="single"/>
      <w:vertAlign w:val="baseline"/>
    </w:rPr>
  </w:style>
  <w:style w:type="character" w:styleId="Numrodepage">
    <w:name w:val="page number"/>
    <w:basedOn w:val="Policepardfaut"/>
  </w:style>
  <w:style w:type="character" w:customStyle="1" w:styleId="Proprit">
    <w:name w:val="Propriété"/>
    <w:rPr>
      <w:rFonts w:ascii="Times New Roman" w:hAnsi="Times New Roman"/>
      <w:i/>
      <w:sz w:val="24"/>
      <w:u w:val="single"/>
      <w:vertAlign w:val="baseline"/>
    </w:rPr>
  </w:style>
  <w:style w:type="paragraph" w:styleId="Adressedestinataire">
    <w:name w:val="envelope address"/>
    <w:basedOn w:val="Normal"/>
    <w:pPr>
      <w:framePr w:w="7938" w:h="1985" w:hRule="exact" w:hSpace="141" w:wrap="auto" w:hAnchor="page" w:xAlign="center" w:yAlign="bottom"/>
      <w:ind w:left="2835"/>
    </w:pPr>
    <w:rPr>
      <w:rFonts w:ascii="Arial" w:hAnsi="Arial" w:cs="Arial"/>
      <w:szCs w:val="24"/>
    </w:rPr>
  </w:style>
  <w:style w:type="paragraph" w:styleId="Adresseexpditeur">
    <w:name w:val="envelope return"/>
    <w:basedOn w:val="Normal"/>
    <w:rPr>
      <w:rFonts w:ascii="Arial" w:hAnsi="Arial" w:cs="Arial"/>
      <w:sz w:val="20"/>
    </w:rPr>
  </w:style>
  <w:style w:type="paragraph" w:styleId="AdresseHTML">
    <w:name w:val="HTML Address"/>
    <w:basedOn w:val="Normal"/>
    <w:rPr>
      <w:i/>
      <w:iCs/>
    </w:rPr>
  </w:style>
  <w:style w:type="paragraph" w:styleId="Commentaire">
    <w:name w:val="annotation text"/>
    <w:basedOn w:val="Normal"/>
    <w:semiHidden/>
    <w:rPr>
      <w:sz w:val="20"/>
    </w:r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Date">
    <w:name w:val="Date"/>
    <w:basedOn w:val="Normal"/>
    <w:next w:val="Normal"/>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Explorateurdedocuments">
    <w:name w:val="Document Map"/>
    <w:basedOn w:val="Normal"/>
    <w:semiHidden/>
    <w:pPr>
      <w:shd w:val="clear" w:color="auto" w:fill="000080"/>
    </w:pPr>
    <w:rPr>
      <w:rFonts w:ascii="Tahoma" w:hAnsi="Tahoma" w:cs="Tahoma"/>
    </w:rPr>
  </w:style>
  <w:style w:type="paragraph" w:styleId="Formuledepolitesse">
    <w:name w:val="Closing"/>
    <w:basedOn w:val="Normal"/>
    <w:pPr>
      <w:ind w:left="4252"/>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gende">
    <w:name w:val="caption"/>
    <w:basedOn w:val="Normal"/>
    <w:next w:val="Normal"/>
    <w:qFormat/>
    <w:pPr>
      <w:spacing w:before="120" w:after="120"/>
    </w:pPr>
    <w:rPr>
      <w:b/>
      <w:bCs/>
      <w:sz w:val="20"/>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numros">
    <w:name w:val="List Number"/>
    <w:basedOn w:val="Normal"/>
    <w:pPr>
      <w:numPr>
        <w:numId w:val="7"/>
      </w:numPr>
    </w:pPr>
  </w:style>
  <w:style w:type="paragraph" w:styleId="Listenumros2">
    <w:name w:val="List Number 2"/>
    <w:basedOn w:val="Normal"/>
    <w:pPr>
      <w:numPr>
        <w:numId w:val="8"/>
      </w:numPr>
    </w:pPr>
  </w:style>
  <w:style w:type="paragraph" w:styleId="Listenumros3">
    <w:name w:val="List Number 3"/>
    <w:basedOn w:val="Normal"/>
    <w:pPr>
      <w:numPr>
        <w:numId w:val="9"/>
      </w:numPr>
    </w:pPr>
  </w:style>
  <w:style w:type="paragraph" w:styleId="Listenumros4">
    <w:name w:val="List Number 4"/>
    <w:basedOn w:val="Normal"/>
    <w:pPr>
      <w:numPr>
        <w:numId w:val="10"/>
      </w:numPr>
    </w:pPr>
  </w:style>
  <w:style w:type="paragraph" w:styleId="Listenumros5">
    <w:name w:val="List Number 5"/>
    <w:basedOn w:val="Normal"/>
    <w:pPr>
      <w:numPr>
        <w:numId w:val="11"/>
      </w:numPr>
    </w:pPr>
  </w:style>
  <w:style w:type="paragraph" w:styleId="Listepuces">
    <w:name w:val="List Bullet"/>
    <w:basedOn w:val="Normal"/>
    <w:autoRedefine/>
    <w:pPr>
      <w:numPr>
        <w:numId w:val="12"/>
      </w:numPr>
    </w:pPr>
  </w:style>
  <w:style w:type="paragraph" w:styleId="Listepuces2">
    <w:name w:val="List Bullet 2"/>
    <w:basedOn w:val="Normal"/>
    <w:autoRedefine/>
    <w:pPr>
      <w:numPr>
        <w:numId w:val="13"/>
      </w:numPr>
    </w:pPr>
  </w:style>
  <w:style w:type="paragraph" w:styleId="Listepuces3">
    <w:name w:val="List Bullet 3"/>
    <w:basedOn w:val="Normal"/>
    <w:autoRedefine/>
    <w:pPr>
      <w:numPr>
        <w:numId w:val="14"/>
      </w:numPr>
    </w:pPr>
  </w:style>
  <w:style w:type="paragraph" w:styleId="Listepuces4">
    <w:name w:val="List Bullet 4"/>
    <w:basedOn w:val="Normal"/>
    <w:autoRedefine/>
    <w:pPr>
      <w:numPr>
        <w:numId w:val="15"/>
      </w:numPr>
    </w:pPr>
  </w:style>
  <w:style w:type="paragraph" w:styleId="Listepuces5">
    <w:name w:val="List Bullet 5"/>
    <w:basedOn w:val="Normal"/>
    <w:autoRedefine/>
    <w:pPr>
      <w:numPr>
        <w:numId w:val="16"/>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NormalWeb">
    <w:name w:val="Normal (Web)"/>
    <w:basedOn w:val="Normal"/>
    <w:rPr>
      <w:szCs w:val="24"/>
    </w:rPr>
  </w:style>
  <w:style w:type="paragraph" w:styleId="Normalcentr">
    <w:name w:val="Block Text"/>
    <w:basedOn w:val="Normal"/>
    <w:pPr>
      <w:spacing w:after="120"/>
      <w:ind w:left="1440" w:right="1440"/>
    </w:pPr>
  </w:style>
  <w:style w:type="paragraph" w:styleId="Notedebasdepage">
    <w:name w:val="footnote text"/>
    <w:basedOn w:val="Normal"/>
    <w:semiHidden/>
    <w:rPr>
      <w:sz w:val="20"/>
    </w:rPr>
  </w:style>
  <w:style w:type="paragraph" w:styleId="Notedefin">
    <w:name w:val="endnote text"/>
    <w:basedOn w:val="Normal"/>
    <w:semiHidden/>
    <w:rPr>
      <w:sz w:val="20"/>
    </w:rPr>
  </w:style>
  <w:style w:type="paragraph" w:styleId="PrformatHTML">
    <w:name w:val="HTML Preformatted"/>
    <w:basedOn w:val="Normal"/>
    <w:rPr>
      <w:rFonts w:ascii="Courier New" w:hAnsi="Courier New" w:cs="Courier New"/>
      <w:sz w:val="20"/>
    </w:rPr>
  </w:style>
  <w:style w:type="paragraph" w:styleId="Retrait1religne">
    <w:name w:val="Body Text First Indent"/>
    <w:basedOn w:val="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Retraitcorpset1relig">
    <w:name w:val="Body Text First Indent 2"/>
    <w:basedOn w:val="Retraitcorpsdetexte"/>
    <w:pPr>
      <w:spacing w:after="120"/>
      <w:ind w:left="283" w:firstLine="210"/>
    </w:pPr>
  </w:style>
  <w:style w:type="paragraph" w:styleId="Retraitnormal">
    <w:name w:val="Normal Indent"/>
    <w:basedOn w:val="Normal"/>
    <w:pPr>
      <w:ind w:left="708"/>
    </w:pPr>
  </w:style>
  <w:style w:type="paragraph" w:styleId="Salutations">
    <w:name w:val="Salutation"/>
    <w:basedOn w:val="Normal"/>
    <w:next w:val="Normal"/>
  </w:style>
  <w:style w:type="paragraph" w:styleId="Signature">
    <w:name w:val="Signature"/>
    <w:basedOn w:val="Normal"/>
    <w:pPr>
      <w:ind w:left="4252"/>
    </w:pPr>
  </w:style>
  <w:style w:type="paragraph" w:styleId="Signaturelectronique">
    <w:name w:val="E-mail Signature"/>
    <w:basedOn w:val="Normal"/>
  </w:style>
  <w:style w:type="paragraph" w:styleId="Sous-titre">
    <w:name w:val="Subtitle"/>
    <w:basedOn w:val="Normal"/>
    <w:qFormat/>
    <w:pPr>
      <w:spacing w:after="60"/>
      <w:jc w:val="center"/>
      <w:outlineLvl w:val="1"/>
    </w:pPr>
    <w:rPr>
      <w:rFonts w:ascii="Arial" w:hAnsi="Arial" w:cs="Arial"/>
      <w:szCs w:val="24"/>
    </w:rPr>
  </w:style>
  <w:style w:type="paragraph" w:styleId="Tabledesillustrations">
    <w:name w:val="table of figures"/>
    <w:basedOn w:val="Normal"/>
    <w:next w:val="Normal"/>
    <w:semiHidden/>
    <w:pPr>
      <w:ind w:left="480" w:hanging="480"/>
    </w:pPr>
  </w:style>
  <w:style w:type="paragraph" w:styleId="Tabledesrfrencesjuridiques">
    <w:name w:val="table of authorities"/>
    <w:basedOn w:val="Normal"/>
    <w:next w:val="Normal"/>
    <w:semiHidden/>
    <w:pPr>
      <w:ind w:left="240" w:hanging="240"/>
    </w:pPr>
  </w:style>
  <w:style w:type="paragraph" w:styleId="Textebrut">
    <w:name w:val="Plain Text"/>
    <w:basedOn w:val="Normal"/>
    <w:rPr>
      <w:rFonts w:ascii="Courier New" w:hAnsi="Courier New" w:cs="Courier New"/>
      <w:sz w:val="20"/>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denote">
    <w:name w:val="Note Heading"/>
    <w:basedOn w:val="Normal"/>
    <w:next w:val="Normal"/>
  </w:style>
  <w:style w:type="paragraph" w:styleId="Titreindex">
    <w:name w:val="index heading"/>
    <w:basedOn w:val="Normal"/>
    <w:next w:val="Index1"/>
    <w:semiHidden/>
    <w:rPr>
      <w:rFonts w:ascii="Arial" w:hAnsi="Arial" w:cs="Arial"/>
      <w:b/>
      <w:bCs/>
    </w:rPr>
  </w:style>
  <w:style w:type="paragraph" w:styleId="TitreTR">
    <w:name w:val="toa heading"/>
    <w:basedOn w:val="Normal"/>
    <w:next w:val="Normal"/>
    <w:semiHidden/>
    <w:pPr>
      <w:spacing w:before="120"/>
    </w:pPr>
    <w:rPr>
      <w:rFonts w:ascii="Arial" w:hAnsi="Arial" w:cs="Arial"/>
      <w:b/>
      <w:bCs/>
      <w:szCs w:val="24"/>
    </w:rPr>
  </w:style>
  <w:style w:type="paragraph" w:styleId="TM1">
    <w:name w:val="toc 1"/>
    <w:basedOn w:val="Normal"/>
    <w:next w:val="Normal"/>
    <w:autoRedefine/>
    <w:semiHidden/>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styleId="Textedebulles">
    <w:name w:val="Balloon Text"/>
    <w:basedOn w:val="Normal"/>
    <w:link w:val="TextedebullesCar"/>
    <w:uiPriority w:val="99"/>
    <w:semiHidden/>
    <w:unhideWhenUsed/>
    <w:rsid w:val="00680817"/>
    <w:rPr>
      <w:rFonts w:ascii="Segoe UI" w:hAnsi="Segoe UI" w:cs="Segoe UI"/>
      <w:sz w:val="18"/>
      <w:szCs w:val="18"/>
    </w:rPr>
  </w:style>
  <w:style w:type="character" w:customStyle="1" w:styleId="TextedebullesCar">
    <w:name w:val="Texte de bulles Car"/>
    <w:link w:val="Textedebulles"/>
    <w:uiPriority w:val="99"/>
    <w:semiHidden/>
    <w:rsid w:val="00680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Save\Office2000\Mod&#232;les\Soutie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Soutien.dot</Template>
  <TotalTime>0</TotalTime>
  <Pages>1</Pages>
  <Words>262</Words>
  <Characters>1446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Modèle mathématique.</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mathématique.</dc:title>
  <dc:subject/>
  <dc:creator>Christophe MONIE</dc:creator>
  <cp:keywords/>
  <cp:lastModifiedBy>Compte Microsoft</cp:lastModifiedBy>
  <cp:revision>2</cp:revision>
  <cp:lastPrinted>2023-05-22T16:44:00Z</cp:lastPrinted>
  <dcterms:created xsi:type="dcterms:W3CDTF">2023-05-31T14:03:00Z</dcterms:created>
  <dcterms:modified xsi:type="dcterms:W3CDTF">2023-05-31T14:03:00Z</dcterms:modified>
</cp:coreProperties>
</file>