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A8B" w:rsidRDefault="00AC2A8B">
      <w:pPr>
        <w:pStyle w:val="Titre1"/>
      </w:pPr>
      <w:r>
        <w:tab/>
      </w:r>
      <w:r w:rsidR="006F1D69">
        <w:t>La Numération</w:t>
      </w:r>
    </w:p>
    <w:p w:rsidR="00EF4280" w:rsidRDefault="00EF4280" w:rsidP="00EF4280">
      <w:pPr>
        <w:jc w:val="center"/>
      </w:pPr>
      <w:r>
        <w:fldChar w:fldCharType="begin"/>
      </w:r>
      <w:r>
        <w:instrText xml:space="preserve"> EQ \x(</w:instrText>
      </w:r>
      <w:r>
        <w:instrText>INTRODUCTION</w:instrText>
      </w:r>
      <w:r>
        <w:instrText>)</w:instrText>
      </w:r>
      <w:r>
        <w:fldChar w:fldCharType="end"/>
      </w:r>
    </w:p>
    <w:p w:rsidR="00AC2A8B" w:rsidRDefault="00AC2A8B" w:rsidP="001D60DD"/>
    <w:p w:rsidR="001D60DD" w:rsidRDefault="00AC2A8B">
      <w:r w:rsidRPr="00FB79CF">
        <w:rPr>
          <w:rFonts w:ascii="Elephant" w:hAnsi="Elephant"/>
          <w:sz w:val="32"/>
        </w:rPr>
        <w:t>D</w:t>
      </w:r>
      <w:r w:rsidR="00985E78">
        <w:t>ans la</w:t>
      </w:r>
      <w:r>
        <w:t xml:space="preserve"> plupart des civilisations, le dix a toujours une place très important</w:t>
      </w:r>
      <w:r w:rsidR="00C8532C">
        <w:t>e : l’homme a sûrement commencé</w:t>
      </w:r>
      <w:r>
        <w:t xml:space="preserve"> à compter en utilisant les 10 doigts de sa main !</w:t>
      </w:r>
    </w:p>
    <w:p w:rsidR="001D60DD" w:rsidRDefault="009F318F">
      <w:r>
        <w:rPr>
          <w:rFonts w:ascii="Allegro BT" w:hAnsi="Allegro BT"/>
          <w:noProof/>
          <w:sz w:val="32"/>
        </w:rPr>
        <w:pict>
          <v:group id="_x0000_s1088" style="position:absolute;margin-left:45.6pt;margin-top:5.25pt;width:387.65pt;height:43.4pt;z-index:251648512" coordorigin="2046,3170" coordsize="7753,86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position:absolute;left:2046;top:3170;width:392;height:846;flip:x;mso-wrap-edited:f;mso-wrap-distance-top:8.5pt" wrapcoords="13200 568 -1200 9663 -1200 11937 1200 18758 2400 21032 20400 21032 21600 18758 21600 9663 19200 568 13200 568" o:allowincell="f">
              <v:imagedata r:id="rId8" o:title=""/>
            </v:shape>
            <v:shape id="_x0000_s1033" type="#_x0000_t75" style="position:absolute;left:3784;top:3170;width:497;height:868;flip:x;mso-wrap-edited:f;mso-wrap-distance-top:8.5pt" wrapcoords="6574 554 0 9415 0 18277 1878 21046 15965 21046 17843 9415 21600 3323 21600 2215 11270 554 6574 554" o:allowincell="f">
              <v:imagedata r:id="rId9" o:title=""/>
            </v:shape>
            <v:shape id="_x0000_s1034" type="#_x0000_t75" style="position:absolute;left:5515;top:3170;width:537;height:863;flip:x;mso-wrap-edited:f;mso-wrap-distance-top:8.5pt" wrapcoords="7200 554 0 2215 1800 18277 3600 21046 17100 21046 18000 18277 21600 2215 12600 554 7200 554" o:allowincell="f">
              <v:imagedata r:id="rId10" o:title=""/>
            </v:shape>
            <v:shape id="_x0000_s1035" type="#_x0000_t75" style="position:absolute;left:7248;top:3170;width:590;height:854;flip:x;mso-wrap-edited:f;mso-wrap-distance-top:8.5pt" wrapcoords="11200 554 2400 2215 0 4985 4800 18277 6400 21046 18400 21046 21600 2215 15200 554 11200 554" o:allowincell="f">
              <v:imagedata r:id="rId11" o:title=""/>
            </v:shape>
            <v:shape id="_x0000_s1036" type="#_x0000_t75" style="position:absolute;left:8995;top:3170;width:804;height:846;flip:x;mso-wrap-edited:f;mso-wrap-distance-top:8.5pt" wrapcoords="8400 568 2400 2274 0 5116 4200 21032 13200 21032 13800 18758 21600 13074 21600 11937 15000 9663 17400 4547 16200 2274 11400 568 8400 568" o:allowincell="f">
              <v:imagedata r:id="rId12" o:title=""/>
            </v:shape>
          </v:group>
        </w:pict>
      </w:r>
    </w:p>
    <w:p w:rsidR="001D60DD" w:rsidRDefault="001D60DD"/>
    <w:p w:rsidR="001D60DD" w:rsidRDefault="001D60DD"/>
    <w:p w:rsidR="00EF4280" w:rsidRDefault="00EF4280"/>
    <w:p w:rsidR="00AC2A8B" w:rsidRDefault="00AC2A8B">
      <w:r w:rsidRPr="00FB79CF">
        <w:rPr>
          <w:rFonts w:ascii="Elephant" w:hAnsi="Elephant"/>
          <w:sz w:val="32"/>
        </w:rPr>
        <w:t>L</w:t>
      </w:r>
      <w:r>
        <w:t xml:space="preserve">es nombres que nous connaissons aujourd’hui (1, 2, 3 …) nous viennent des </w:t>
      </w:r>
      <w:r w:rsidR="00C8532C">
        <w:t>Indiens</w:t>
      </w:r>
      <w:r>
        <w:t>, et arrivent en Europe vers le 15</w:t>
      </w:r>
      <w:r>
        <w:rPr>
          <w:vertAlign w:val="superscript"/>
        </w:rPr>
        <w:t>ème</w:t>
      </w:r>
      <w:r>
        <w:t xml:space="preserve"> siècle, avec notamment le zéro, qui n’existait pas avec les chiffres romains.</w:t>
      </w:r>
    </w:p>
    <w:p w:rsidR="00AC2A8B" w:rsidRDefault="00AC2A8B">
      <w:r>
        <w:rPr>
          <w:rFonts w:ascii="Allegro BT" w:hAnsi="Allegro BT"/>
          <w:sz w:val="32"/>
        </w:rPr>
        <w:t>E</w:t>
      </w:r>
      <w:r>
        <w:t>n 1585, Simon S</w:t>
      </w:r>
      <w:r w:rsidR="00CF2433">
        <w:t>tevin</w:t>
      </w:r>
      <w:r>
        <w:t xml:space="preserve"> comptable et professeur de mathématiques, invente le dixième (le « </w:t>
      </w:r>
      <w:proofErr w:type="spellStart"/>
      <w:r>
        <w:t>disme</w:t>
      </w:r>
      <w:proofErr w:type="spellEnd"/>
      <w:r>
        <w:t> », à l’époque), et persuade tout le monde de son utilité.</w:t>
      </w:r>
    </w:p>
    <w:p w:rsidR="00CF2433" w:rsidRDefault="00CF2433" w:rsidP="00CF2433">
      <w:pPr>
        <w:jc w:val="both"/>
      </w:pPr>
    </w:p>
    <w:p w:rsidR="00CF2433" w:rsidRDefault="00CF2433" w:rsidP="00CF2433">
      <w:pPr>
        <w:jc w:val="center"/>
      </w:pPr>
      <w:r>
        <w:fldChar w:fldCharType="begin"/>
      </w:r>
      <w:r>
        <w:instrText xml:space="preserve"> EQ \x(COMPÉTENCES ET ATTENDUS)</w:instrText>
      </w:r>
      <w:r>
        <w:fldChar w:fldCharType="end"/>
      </w:r>
    </w:p>
    <w:p w:rsidR="0075158D" w:rsidRDefault="0075158D" w:rsidP="00CF2433">
      <w:pPr>
        <w:jc w:val="center"/>
      </w:pPr>
    </w:p>
    <w:p w:rsidR="00E53FE4" w:rsidRPr="001E74D0" w:rsidRDefault="00E53FE4" w:rsidP="00EF4280">
      <w:pPr>
        <w:pStyle w:val="Paragraphedeliste"/>
        <w:numPr>
          <w:ilvl w:val="0"/>
          <w:numId w:val="12"/>
        </w:numPr>
        <w:ind w:left="284" w:hanging="284"/>
        <w:rPr>
          <w:rFonts w:asciiTheme="minorHAnsi" w:hAnsiTheme="minorHAnsi" w:cstheme="minorHAnsi"/>
          <w:color w:val="0070C0"/>
          <w:szCs w:val="24"/>
        </w:rPr>
      </w:pPr>
      <w:r w:rsidRPr="001E74D0">
        <w:rPr>
          <w:rFonts w:asciiTheme="minorHAnsi" w:hAnsiTheme="minorHAnsi" w:cstheme="minorHAnsi"/>
          <w:color w:val="0070C0"/>
          <w:szCs w:val="24"/>
        </w:rPr>
        <w:t>Nu1 Comprendre et utiliser l'écriture décimale</w:t>
      </w:r>
    </w:p>
    <w:p w:rsidR="00E53FE4" w:rsidRDefault="00E53FE4" w:rsidP="00EF4280">
      <w:pPr>
        <w:pStyle w:val="Paragraphedeliste"/>
        <w:numPr>
          <w:ilvl w:val="0"/>
          <w:numId w:val="12"/>
        </w:numPr>
        <w:ind w:left="284" w:hanging="284"/>
        <w:rPr>
          <w:rFonts w:asciiTheme="minorHAnsi" w:hAnsiTheme="minorHAnsi" w:cstheme="minorHAnsi"/>
          <w:color w:val="0070C0"/>
          <w:szCs w:val="24"/>
        </w:rPr>
      </w:pPr>
      <w:r w:rsidRPr="001E74D0">
        <w:rPr>
          <w:rFonts w:asciiTheme="minorHAnsi" w:hAnsiTheme="minorHAnsi" w:cstheme="minorHAnsi"/>
          <w:color w:val="0070C0"/>
          <w:szCs w:val="24"/>
        </w:rPr>
        <w:t>Nu2 Connaître les différentes écritures des nombres</w:t>
      </w:r>
    </w:p>
    <w:p w:rsidR="00E53FE4" w:rsidRDefault="00E53FE4" w:rsidP="00EF4280">
      <w:pPr>
        <w:pStyle w:val="Paragraphedeliste"/>
        <w:numPr>
          <w:ilvl w:val="0"/>
          <w:numId w:val="12"/>
        </w:numPr>
        <w:ind w:left="284" w:hanging="284"/>
        <w:rPr>
          <w:rFonts w:asciiTheme="minorHAnsi" w:hAnsiTheme="minorHAnsi" w:cstheme="minorHAnsi"/>
          <w:color w:val="0070C0"/>
          <w:szCs w:val="24"/>
        </w:rPr>
      </w:pPr>
      <w:r w:rsidRPr="001E74D0">
        <w:rPr>
          <w:rFonts w:asciiTheme="minorHAnsi" w:hAnsiTheme="minorHAnsi" w:cstheme="minorHAnsi"/>
          <w:color w:val="0070C0"/>
          <w:szCs w:val="24"/>
        </w:rPr>
        <w:t>Op9 Multiplier ou diviser par 10,100 ou 1000, ou par 0,5</w:t>
      </w:r>
    </w:p>
    <w:p w:rsidR="00CF2433" w:rsidRDefault="00CF2433" w:rsidP="00EF4280">
      <w:pPr>
        <w:ind w:left="426" w:hanging="426"/>
        <w:rPr>
          <w:sz w:val="20"/>
        </w:rPr>
      </w:pPr>
    </w:p>
    <w:p w:rsidR="00EF4280" w:rsidRPr="00C473AB" w:rsidRDefault="00EF4280" w:rsidP="00EF428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left="426" w:right="113" w:hanging="426"/>
        <w:rPr>
          <w:rFonts w:asciiTheme="minorHAnsi" w:hAnsiTheme="minorHAnsi" w:cstheme="minorHAnsi"/>
          <w:i/>
          <w:sz w:val="20"/>
          <w:szCs w:val="24"/>
        </w:rPr>
      </w:pPr>
      <w:r>
        <w:rPr>
          <w:rFonts w:asciiTheme="minorHAnsi" w:hAnsiTheme="minorHAnsi" w:cstheme="minorHAnsi"/>
          <w:b/>
          <w:smallCaps/>
          <w:sz w:val="20"/>
          <w:szCs w:val="24"/>
        </w:rPr>
        <w:t>Exemples de réussite :</w:t>
      </w:r>
    </w:p>
    <w:p w:rsidR="00EF4280" w:rsidRPr="00C473AB" w:rsidRDefault="00EF4280" w:rsidP="00EF428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113"/>
        <w:rPr>
          <w:rFonts w:asciiTheme="minorHAnsi" w:hAnsiTheme="minorHAnsi" w:cstheme="minorHAnsi"/>
          <w:i/>
          <w:sz w:val="20"/>
          <w:szCs w:val="24"/>
        </w:rPr>
      </w:pPr>
      <w:r w:rsidRPr="00C473AB">
        <w:rPr>
          <w:rFonts w:asciiTheme="minorHAnsi" w:hAnsiTheme="minorHAnsi" w:cstheme="minorHAnsi"/>
          <w:sz w:val="20"/>
          <w:szCs w:val="24"/>
        </w:rPr>
        <w:t>•</w:t>
      </w:r>
      <w:r w:rsidRPr="00C473AB">
        <w:rPr>
          <w:rFonts w:asciiTheme="minorHAnsi" w:hAnsiTheme="minorHAnsi" w:cstheme="minorHAnsi"/>
          <w:i/>
          <w:sz w:val="20"/>
          <w:szCs w:val="24"/>
        </w:rPr>
        <w:t xml:space="preserve"> L’élève consolide sa connaissance de la valeur des chiffres dans</w:t>
      </w:r>
      <w:r>
        <w:rPr>
          <w:rFonts w:asciiTheme="minorHAnsi" w:hAnsiTheme="minorHAnsi" w:cstheme="minorHAnsi"/>
          <w:i/>
          <w:sz w:val="20"/>
          <w:szCs w:val="24"/>
        </w:rPr>
        <w:t xml:space="preserve"> </w:t>
      </w:r>
      <w:r w:rsidRPr="00C473AB">
        <w:rPr>
          <w:rFonts w:asciiTheme="minorHAnsi" w:hAnsiTheme="minorHAnsi" w:cstheme="minorHAnsi"/>
          <w:i/>
          <w:sz w:val="20"/>
          <w:szCs w:val="24"/>
        </w:rPr>
        <w:t>l’écriture d’un nombre entier ou décimal. Par exemple, il identifie le chiffre des centièmes qu’il distingue du</w:t>
      </w:r>
      <w:r>
        <w:rPr>
          <w:rFonts w:asciiTheme="minorHAnsi" w:hAnsiTheme="minorHAnsi" w:cstheme="minorHAnsi"/>
          <w:i/>
          <w:sz w:val="20"/>
          <w:szCs w:val="24"/>
        </w:rPr>
        <w:t xml:space="preserve"> </w:t>
      </w:r>
      <w:r w:rsidRPr="00C473AB">
        <w:rPr>
          <w:rFonts w:asciiTheme="minorHAnsi" w:hAnsiTheme="minorHAnsi" w:cstheme="minorHAnsi"/>
          <w:i/>
          <w:sz w:val="20"/>
          <w:szCs w:val="24"/>
        </w:rPr>
        <w:t>nombre de centièmes contenus dans ce nombre.</w:t>
      </w:r>
    </w:p>
    <w:p w:rsidR="00EF4280" w:rsidRDefault="00EF4280" w:rsidP="00EF428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113"/>
        <w:rPr>
          <w:rFonts w:asciiTheme="minorHAnsi" w:hAnsiTheme="minorHAnsi" w:cstheme="minorHAnsi"/>
          <w:i/>
          <w:sz w:val="20"/>
          <w:szCs w:val="24"/>
        </w:rPr>
      </w:pPr>
      <w:r w:rsidRPr="00C473AB">
        <w:rPr>
          <w:rFonts w:asciiTheme="minorHAnsi" w:hAnsiTheme="minorHAnsi" w:cstheme="minorHAnsi"/>
          <w:sz w:val="20"/>
          <w:szCs w:val="24"/>
        </w:rPr>
        <w:t>•</w:t>
      </w:r>
      <w:r w:rsidRPr="00C473AB">
        <w:rPr>
          <w:rFonts w:asciiTheme="minorHAnsi" w:hAnsiTheme="minorHAnsi" w:cstheme="minorHAnsi"/>
          <w:i/>
          <w:sz w:val="20"/>
          <w:szCs w:val="24"/>
        </w:rPr>
        <w:t xml:space="preserve"> Les principes de la numération décimale de position sont étendus à</w:t>
      </w:r>
      <w:r>
        <w:rPr>
          <w:rFonts w:asciiTheme="minorHAnsi" w:hAnsiTheme="minorHAnsi" w:cstheme="minorHAnsi"/>
          <w:i/>
          <w:sz w:val="20"/>
          <w:szCs w:val="24"/>
        </w:rPr>
        <w:t xml:space="preserve"> </w:t>
      </w:r>
      <w:r w:rsidRPr="00C473AB">
        <w:rPr>
          <w:rFonts w:asciiTheme="minorHAnsi" w:hAnsiTheme="minorHAnsi" w:cstheme="minorHAnsi"/>
          <w:i/>
          <w:sz w:val="20"/>
          <w:szCs w:val="24"/>
        </w:rPr>
        <w:t>la classe des milliards.</w:t>
      </w:r>
    </w:p>
    <w:p w:rsidR="00EF4280" w:rsidRPr="00C473AB" w:rsidRDefault="00EF4280" w:rsidP="00EF428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113"/>
        <w:rPr>
          <w:rFonts w:asciiTheme="minorHAnsi" w:hAnsiTheme="minorHAnsi" w:cstheme="minorHAnsi"/>
          <w:i/>
          <w:sz w:val="20"/>
          <w:szCs w:val="24"/>
        </w:rPr>
      </w:pPr>
      <w:r w:rsidRPr="00C473AB">
        <w:rPr>
          <w:rFonts w:asciiTheme="minorHAnsi" w:hAnsiTheme="minorHAnsi" w:cstheme="minorHAnsi"/>
          <w:sz w:val="20"/>
          <w:szCs w:val="24"/>
        </w:rPr>
        <w:t>•</w:t>
      </w:r>
      <w:r w:rsidRPr="00C473AB">
        <w:rPr>
          <w:rFonts w:asciiTheme="minorHAnsi" w:hAnsiTheme="minorHAnsi" w:cstheme="minorHAnsi"/>
          <w:i/>
          <w:sz w:val="20"/>
          <w:szCs w:val="24"/>
        </w:rPr>
        <w:t xml:space="preserve"> Un nombre décimal est un nombre qui peut s’écrire sous forme d’une fraction dont le numérateur est un nombre entier et dont le dénominateur est égal à 1, 10, 100, 1 000, etc.</w:t>
      </w:r>
    </w:p>
    <w:p w:rsidR="00EF4280" w:rsidRDefault="00EF4280" w:rsidP="00EF428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113"/>
        <w:rPr>
          <w:rFonts w:asciiTheme="minorHAnsi" w:hAnsiTheme="minorHAnsi" w:cstheme="minorHAnsi"/>
          <w:i/>
          <w:sz w:val="20"/>
          <w:szCs w:val="24"/>
        </w:rPr>
      </w:pPr>
      <w:r w:rsidRPr="00C473AB">
        <w:rPr>
          <w:rFonts w:asciiTheme="minorHAnsi" w:hAnsiTheme="minorHAnsi" w:cstheme="minorHAnsi"/>
          <w:sz w:val="20"/>
          <w:szCs w:val="24"/>
        </w:rPr>
        <w:t>•</w:t>
      </w:r>
      <w:r w:rsidRPr="00C473AB">
        <w:rPr>
          <w:rFonts w:asciiTheme="minorHAnsi" w:hAnsiTheme="minorHAnsi" w:cstheme="minorHAnsi"/>
          <w:i/>
          <w:sz w:val="20"/>
          <w:szCs w:val="24"/>
        </w:rPr>
        <w:t xml:space="preserve"> L’élève sait qu’un nombre entier est un nombre décimal.</w:t>
      </w:r>
    </w:p>
    <w:p w:rsidR="00EF4280" w:rsidRPr="00C473AB" w:rsidRDefault="00EF4280" w:rsidP="00EF428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113"/>
        <w:rPr>
          <w:rFonts w:asciiTheme="minorHAnsi" w:hAnsiTheme="minorHAnsi" w:cstheme="minorHAnsi"/>
          <w:i/>
          <w:iCs/>
          <w:sz w:val="20"/>
          <w:szCs w:val="24"/>
        </w:rPr>
      </w:pPr>
      <w:r w:rsidRPr="00C473AB">
        <w:rPr>
          <w:rFonts w:asciiTheme="minorHAnsi" w:hAnsiTheme="minorHAnsi" w:cstheme="minorHAnsi"/>
          <w:sz w:val="20"/>
          <w:szCs w:val="24"/>
        </w:rPr>
        <w:t xml:space="preserve">• </w:t>
      </w:r>
      <w:r w:rsidRPr="00C473AB">
        <w:rPr>
          <w:rFonts w:asciiTheme="minorHAnsi" w:hAnsiTheme="minorHAnsi" w:cstheme="minorHAnsi"/>
          <w:i/>
          <w:iCs/>
          <w:sz w:val="20"/>
          <w:szCs w:val="24"/>
        </w:rPr>
        <w:t>Par définition, si a est un entier naturel, a % est égal à a</w:t>
      </w:r>
      <w:r>
        <w:rPr>
          <w:rFonts w:asciiTheme="minorHAnsi" w:hAnsiTheme="minorHAnsi" w:cstheme="minorHAnsi"/>
          <w:i/>
          <w:iCs/>
          <w:sz w:val="20"/>
          <w:szCs w:val="24"/>
        </w:rPr>
        <w:t>/</w:t>
      </w:r>
      <w:r w:rsidRPr="00C473AB">
        <w:rPr>
          <w:rFonts w:asciiTheme="minorHAnsi" w:hAnsiTheme="minorHAnsi" w:cstheme="minorHAnsi"/>
          <w:i/>
          <w:iCs/>
          <w:sz w:val="20"/>
          <w:szCs w:val="24"/>
        </w:rPr>
        <w:t>100. On se limite à l’utilisation de pourcentages compris entre 0 % et 100 %, qui servent à exprimer des proportions et des probabilités.</w:t>
      </w:r>
    </w:p>
    <w:p w:rsidR="00EF4280" w:rsidRPr="00C473AB" w:rsidRDefault="00EF4280" w:rsidP="00EF428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113"/>
        <w:rPr>
          <w:rFonts w:asciiTheme="minorHAnsi" w:hAnsiTheme="minorHAnsi" w:cstheme="minorHAnsi"/>
          <w:i/>
          <w:iCs/>
          <w:sz w:val="20"/>
          <w:szCs w:val="24"/>
        </w:rPr>
      </w:pPr>
      <w:r w:rsidRPr="00C473AB">
        <w:rPr>
          <w:rFonts w:asciiTheme="minorHAnsi" w:hAnsiTheme="minorHAnsi" w:cstheme="minorHAnsi"/>
          <w:sz w:val="20"/>
          <w:szCs w:val="24"/>
        </w:rPr>
        <w:t xml:space="preserve">• </w:t>
      </w:r>
      <w:r w:rsidRPr="00C473AB">
        <w:rPr>
          <w:rFonts w:asciiTheme="minorHAnsi" w:hAnsiTheme="minorHAnsi" w:cstheme="minorHAnsi"/>
          <w:i/>
          <w:iCs/>
          <w:sz w:val="20"/>
          <w:szCs w:val="24"/>
        </w:rPr>
        <w:t>L’élève sait qu’un même nombre admet plusieurs écritures.</w:t>
      </w:r>
    </w:p>
    <w:p w:rsidR="00EF4280" w:rsidRDefault="00EF4280" w:rsidP="00EF428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113"/>
        <w:rPr>
          <w:rFonts w:asciiTheme="minorHAnsi" w:hAnsiTheme="minorHAnsi" w:cstheme="minorHAnsi"/>
          <w:i/>
          <w:iCs/>
          <w:sz w:val="20"/>
          <w:szCs w:val="24"/>
        </w:rPr>
      </w:pPr>
      <w:r w:rsidRPr="00C473AB">
        <w:rPr>
          <w:rFonts w:asciiTheme="minorHAnsi" w:hAnsiTheme="minorHAnsi" w:cstheme="minorHAnsi"/>
          <w:sz w:val="20"/>
          <w:szCs w:val="24"/>
        </w:rPr>
        <w:t xml:space="preserve">• </w:t>
      </w:r>
      <w:r w:rsidRPr="00C473AB">
        <w:rPr>
          <w:rFonts w:asciiTheme="minorHAnsi" w:hAnsiTheme="minorHAnsi" w:cstheme="minorHAnsi"/>
          <w:i/>
          <w:iCs/>
          <w:sz w:val="20"/>
          <w:szCs w:val="24"/>
        </w:rPr>
        <w:t>Dans le cadre d’une fraction supérieure à 1, il utilise l’écriture sous forme de nombre mixte, somme d’un nombre entier et d’une fraction inférieure à 1.</w:t>
      </w:r>
    </w:p>
    <w:p w:rsidR="00EF4280" w:rsidRDefault="00EF4280" w:rsidP="00EF428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113"/>
        <w:rPr>
          <w:rFonts w:asciiTheme="minorHAnsi" w:hAnsiTheme="minorHAnsi" w:cstheme="minorHAnsi"/>
          <w:i/>
          <w:iCs/>
          <w:sz w:val="20"/>
          <w:szCs w:val="24"/>
        </w:rPr>
      </w:pPr>
      <w:r w:rsidRPr="00C473AB">
        <w:rPr>
          <w:rFonts w:asciiTheme="minorHAnsi" w:hAnsiTheme="minorHAnsi" w:cstheme="minorHAnsi"/>
          <w:sz w:val="20"/>
          <w:szCs w:val="24"/>
        </w:rPr>
        <w:t xml:space="preserve">• </w:t>
      </w:r>
      <w:r w:rsidRPr="00E0251A">
        <w:rPr>
          <w:rFonts w:asciiTheme="minorHAnsi" w:hAnsiTheme="minorHAnsi" w:cstheme="minorHAnsi"/>
          <w:i/>
          <w:iCs/>
          <w:sz w:val="20"/>
          <w:szCs w:val="24"/>
        </w:rPr>
        <w:t>L’élève sait que multiplier un nombre par 0,1 revient à en prendre le dixième, en lien avec les fractions et les conversions d’unités de mesure.</w:t>
      </w:r>
    </w:p>
    <w:p w:rsidR="00EF4280" w:rsidRDefault="00EF4280" w:rsidP="00EF428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113"/>
        <w:rPr>
          <w:rFonts w:asciiTheme="minorHAnsi" w:hAnsiTheme="minorHAnsi" w:cstheme="minorHAnsi"/>
          <w:i/>
          <w:iCs/>
          <w:sz w:val="20"/>
          <w:szCs w:val="24"/>
        </w:rPr>
      </w:pPr>
      <w:r w:rsidRPr="00C473AB">
        <w:rPr>
          <w:rFonts w:asciiTheme="minorHAnsi" w:hAnsiTheme="minorHAnsi" w:cstheme="minorHAnsi"/>
          <w:sz w:val="20"/>
          <w:szCs w:val="24"/>
        </w:rPr>
        <w:t xml:space="preserve">• </w:t>
      </w:r>
      <w:r w:rsidRPr="00E0251A">
        <w:rPr>
          <w:rFonts w:asciiTheme="minorHAnsi" w:hAnsiTheme="minorHAnsi" w:cstheme="minorHAnsi"/>
          <w:i/>
          <w:iCs/>
          <w:sz w:val="20"/>
          <w:szCs w:val="24"/>
        </w:rPr>
        <w:t>L’élève constate que, lorsqu’on multiplie un nombre décimal par 0,1, le résultat obtenu est dix fois plus petit que le nombre initial. Il est ainsi sensibilisé au fait que « multipli</w:t>
      </w:r>
      <w:r>
        <w:rPr>
          <w:rFonts w:asciiTheme="minorHAnsi" w:hAnsiTheme="minorHAnsi" w:cstheme="minorHAnsi"/>
          <w:i/>
          <w:iCs/>
          <w:sz w:val="20"/>
          <w:szCs w:val="24"/>
        </w:rPr>
        <w:t>er » ne signifie pas toujours « </w:t>
      </w:r>
      <w:r w:rsidRPr="00E0251A">
        <w:rPr>
          <w:rFonts w:asciiTheme="minorHAnsi" w:hAnsiTheme="minorHAnsi" w:cstheme="minorHAnsi"/>
          <w:i/>
          <w:iCs/>
          <w:sz w:val="20"/>
          <w:szCs w:val="24"/>
        </w:rPr>
        <w:t>rendre plus grand</w:t>
      </w:r>
      <w:r>
        <w:rPr>
          <w:rFonts w:asciiTheme="minorHAnsi" w:hAnsiTheme="minorHAnsi" w:cstheme="minorHAnsi"/>
          <w:i/>
          <w:iCs/>
          <w:sz w:val="20"/>
          <w:szCs w:val="24"/>
        </w:rPr>
        <w:t> </w:t>
      </w:r>
      <w:r w:rsidRPr="00E0251A">
        <w:rPr>
          <w:rFonts w:asciiTheme="minorHAnsi" w:hAnsiTheme="minorHAnsi" w:cstheme="minorHAnsi"/>
          <w:i/>
          <w:iCs/>
          <w:sz w:val="20"/>
          <w:szCs w:val="24"/>
        </w:rPr>
        <w:t>».</w:t>
      </w:r>
    </w:p>
    <w:p w:rsidR="00EF4280" w:rsidRPr="00C473AB" w:rsidRDefault="00EF4280" w:rsidP="00EF428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113"/>
        <w:rPr>
          <w:rFonts w:asciiTheme="minorHAnsi" w:hAnsiTheme="minorHAnsi" w:cstheme="minorHAnsi"/>
          <w:i/>
          <w:iCs/>
          <w:sz w:val="20"/>
          <w:szCs w:val="24"/>
        </w:rPr>
      </w:pPr>
      <w:r w:rsidRPr="00C473AB">
        <w:rPr>
          <w:rFonts w:asciiTheme="minorHAnsi" w:hAnsiTheme="minorHAnsi" w:cstheme="minorHAnsi"/>
          <w:sz w:val="20"/>
          <w:szCs w:val="24"/>
        </w:rPr>
        <w:t xml:space="preserve">• </w:t>
      </w:r>
      <w:r w:rsidRPr="00E0251A">
        <w:rPr>
          <w:rFonts w:asciiTheme="minorHAnsi" w:hAnsiTheme="minorHAnsi" w:cstheme="minorHAnsi"/>
          <w:i/>
          <w:iCs/>
          <w:sz w:val="20"/>
          <w:szCs w:val="24"/>
        </w:rPr>
        <w:t>L’élève comprend et mémorise le lien entre la division par 10, 100, ou 1 000 et la multiplication par 0,1, par 0,01, par 0,001. Il verbalise que « multiplier par 0,1 c’est diviser par 10 ; que multiplier par 0,01 c’est diviser par 100 ; que multiplier par 0,001 c’est diviser par 1 000 ».</w:t>
      </w:r>
    </w:p>
    <w:p w:rsidR="00AC2A8B" w:rsidRDefault="00771E3E">
      <w:pPr>
        <w:pStyle w:val="Titre2"/>
      </w:pPr>
      <w:r>
        <w:br w:type="page"/>
      </w:r>
      <w:r w:rsidR="00AC2A8B">
        <w:lastRenderedPageBreak/>
        <w:t>Écriture et lecture d’un nombre</w:t>
      </w:r>
    </w:p>
    <w:p w:rsidR="00AC2A8B" w:rsidRDefault="00AC2A8B">
      <w:pPr>
        <w:pStyle w:val="Activit"/>
      </w:pPr>
      <w:r>
        <w:t>Activité 1</w:t>
      </w:r>
    </w:p>
    <w:p w:rsidR="00AC2A8B" w:rsidRDefault="00AC2A8B">
      <w:r>
        <w:t>(</w:t>
      </w:r>
      <w:proofErr w:type="gramStart"/>
      <w:r w:rsidR="00784BA4">
        <w:t>feuille</w:t>
      </w:r>
      <w:proofErr w:type="gramEnd"/>
      <w:r>
        <w:t>)</w:t>
      </w:r>
    </w:p>
    <w:p w:rsidR="0085281E" w:rsidRPr="0085281E" w:rsidRDefault="00BA1EE3" w:rsidP="00A92996">
      <w:pPr>
        <w:pStyle w:val="Commentaires"/>
      </w:pPr>
      <w:r>
        <w:t>Différencier chiffre et nombre</w:t>
      </w:r>
      <w:r w:rsidR="00B467FB">
        <w:t xml:space="preserve"> (Nu1)</w:t>
      </w:r>
    </w:p>
    <w:p w:rsidR="00AC2A8B" w:rsidRDefault="00AC2A8B"/>
    <w:p w:rsidR="00AC2A8B" w:rsidRDefault="00AC2A8B"/>
    <w:p w:rsidR="00AC2A8B" w:rsidRDefault="00AC2A8B">
      <w:pPr>
        <w:ind w:left="426" w:hanging="426"/>
      </w:pPr>
      <w:r>
        <w:rPr>
          <w:rStyle w:val="Dfinition"/>
        </w:rPr>
        <w:t>Définition 1</w:t>
      </w:r>
      <w:r>
        <w:t xml:space="preserve"> : </w:t>
      </w:r>
      <w:r w:rsidR="007D4569">
        <w:t xml:space="preserve">ne pas confondre </w:t>
      </w:r>
      <w:r w:rsidR="007D4569" w:rsidRPr="007D4569">
        <w:rPr>
          <w:b/>
        </w:rPr>
        <w:t>chiffre</w:t>
      </w:r>
      <w:r w:rsidR="007D4569">
        <w:t xml:space="preserve"> et </w:t>
      </w:r>
      <w:r w:rsidR="007D4569" w:rsidRPr="007D4569">
        <w:rPr>
          <w:b/>
        </w:rPr>
        <w:t>nombre</w:t>
      </w:r>
      <w:r w:rsidR="007D4569">
        <w:t> :</w:t>
      </w:r>
    </w:p>
    <w:p w:rsidR="00AC2A8B" w:rsidRDefault="00AC2A8B">
      <w:pPr>
        <w:ind w:left="426"/>
      </w:pPr>
      <w:r>
        <w:sym w:font="Symbol" w:char="F0B7"/>
      </w:r>
      <w:r>
        <w:t xml:space="preserve"> </w:t>
      </w:r>
      <w:proofErr w:type="gramStart"/>
      <w:r w:rsidR="00AE6E1A">
        <w:t>un</w:t>
      </w:r>
      <w:proofErr w:type="gramEnd"/>
      <w:r w:rsidR="00F80807">
        <w:t xml:space="preserve"> </w:t>
      </w:r>
      <w:r w:rsidR="00F80807" w:rsidRPr="00F80807">
        <w:rPr>
          <w:b/>
        </w:rPr>
        <w:t>chiffre</w:t>
      </w:r>
      <w:r w:rsidR="00F80807">
        <w:t xml:space="preserve"> </w:t>
      </w:r>
      <w:r w:rsidR="00AE6E1A">
        <w:t>est</w:t>
      </w:r>
      <w:r w:rsidR="00F80807">
        <w:t xml:space="preserve"> </w:t>
      </w:r>
      <w:r w:rsidR="00AE6E1A">
        <w:t>un</w:t>
      </w:r>
      <w:r w:rsidR="00F80807">
        <w:t xml:space="preserve"> </w:t>
      </w:r>
      <w:r w:rsidR="00AE6E1A">
        <w:t>caractère</w:t>
      </w:r>
      <w:r w:rsidR="001B01E7">
        <w:t xml:space="preserve"> qui sert </w:t>
      </w:r>
      <w:r w:rsidR="00DC0398">
        <w:t xml:space="preserve">uniquement </w:t>
      </w:r>
      <w:r w:rsidR="001B01E7">
        <w:t>à écrire les nombres ;</w:t>
      </w:r>
      <w:r w:rsidR="00F80807">
        <w:t xml:space="preserve"> </w:t>
      </w:r>
      <w:r>
        <w:t xml:space="preserve">il </w:t>
      </w:r>
      <w:r w:rsidR="00F80807">
        <w:t xml:space="preserve">en </w:t>
      </w:r>
      <w:r>
        <w:t xml:space="preserve">y a </w:t>
      </w:r>
      <w:r w:rsidR="00F80807">
        <w:t>dix</w:t>
      </w:r>
      <w:r>
        <w:t xml:space="preserve"> : 0, 1, 2, 3, 4, 5, 6, 7, 8 et 9 ;</w:t>
      </w:r>
    </w:p>
    <w:p w:rsidR="00AC2A8B" w:rsidRDefault="00AC2A8B">
      <w:pPr>
        <w:ind w:left="426"/>
        <w:rPr>
          <w:bCs/>
        </w:rPr>
      </w:pPr>
      <w:r>
        <w:sym w:font="Symbol" w:char="F0B7"/>
      </w:r>
      <w:r>
        <w:t xml:space="preserve"> </w:t>
      </w:r>
      <w:proofErr w:type="gramStart"/>
      <w:r w:rsidR="00AE6E1A">
        <w:t>un</w:t>
      </w:r>
      <w:proofErr w:type="gramEnd"/>
      <w:r w:rsidR="00F80807">
        <w:t xml:space="preserve"> </w:t>
      </w:r>
      <w:r w:rsidRPr="005C08CD">
        <w:rPr>
          <w:b/>
        </w:rPr>
        <w:t>nombre</w:t>
      </w:r>
      <w:r>
        <w:t xml:space="preserve"> </w:t>
      </w:r>
      <w:r w:rsidR="00AE6E1A">
        <w:t xml:space="preserve">est </w:t>
      </w:r>
      <w:r w:rsidR="00EF4280">
        <w:t xml:space="preserve">un assemblage </w:t>
      </w:r>
      <w:r w:rsidR="00F80807">
        <w:t>d’un ou plusieurs</w:t>
      </w:r>
      <w:r>
        <w:t xml:space="preserve"> </w:t>
      </w:r>
      <w:r>
        <w:rPr>
          <w:bCs/>
        </w:rPr>
        <w:t>ch</w:t>
      </w:r>
      <w:r w:rsidR="00AF32DB">
        <w:rPr>
          <w:bCs/>
        </w:rPr>
        <w:t xml:space="preserve">iffres </w:t>
      </w:r>
      <w:r w:rsidR="00F80807">
        <w:rPr>
          <w:bCs/>
        </w:rPr>
        <w:t>(avec</w:t>
      </w:r>
      <w:r w:rsidR="00AF32DB">
        <w:rPr>
          <w:bCs/>
        </w:rPr>
        <w:t xml:space="preserve"> parfois une virgule</w:t>
      </w:r>
      <w:r w:rsidR="00F80807">
        <w:rPr>
          <w:bCs/>
        </w:rPr>
        <w:t>) : il</w:t>
      </w:r>
      <w:r w:rsidR="00F6016B">
        <w:rPr>
          <w:bCs/>
        </w:rPr>
        <w:t xml:space="preserve"> sert à compter, calculer, mesurer…</w:t>
      </w:r>
      <w:r w:rsidR="00DC0398">
        <w:rPr>
          <w:bCs/>
        </w:rPr>
        <w:t xml:space="preserve"> Il y a une infinité de nombres.</w:t>
      </w:r>
    </w:p>
    <w:p w:rsidR="00771E3E" w:rsidRDefault="00771E3E" w:rsidP="00A92996">
      <w:pPr>
        <w:pStyle w:val="Exercice"/>
      </w:pPr>
    </w:p>
    <w:p w:rsidR="00AC2A8B" w:rsidRDefault="00A92996" w:rsidP="00A92996">
      <w:pPr>
        <w:pStyle w:val="Exercice"/>
      </w:pPr>
      <w:r>
        <w:t xml:space="preserve">Exercices n° </w:t>
      </w:r>
      <w:r w:rsidR="00762B51">
        <w:t>1 à 3</w:t>
      </w:r>
      <w:r w:rsidR="00784BA4">
        <w:t xml:space="preserve"> X611</w:t>
      </w:r>
    </w:p>
    <w:p w:rsidR="00A92996" w:rsidRDefault="0044190D" w:rsidP="00A92996">
      <w:pPr>
        <w:pStyle w:val="Commentaires"/>
      </w:pPr>
      <w:r>
        <w:t xml:space="preserve">Nu 1 : </w:t>
      </w:r>
      <w:r w:rsidRPr="00BA1EE3">
        <w:t>Connaître les rangs de l’écriture décimale</w:t>
      </w:r>
      <w:r>
        <w:t xml:space="preserve"> (c</w:t>
      </w:r>
      <w:r w:rsidR="00BA1EE3">
        <w:t>hiffres et nombres</w:t>
      </w:r>
      <w:r>
        <w:t>)</w:t>
      </w:r>
    </w:p>
    <w:p w:rsidR="00A92996" w:rsidRDefault="00A92996"/>
    <w:p w:rsidR="00D361A5" w:rsidRDefault="00D361A5"/>
    <w:p w:rsidR="00AC2A8B" w:rsidRDefault="00AC2A8B">
      <w:r>
        <w:rPr>
          <w:rStyle w:val="Exemple"/>
        </w:rPr>
        <w:t>Exemple</w:t>
      </w:r>
      <w:r>
        <w:t> :</w:t>
      </w:r>
    </w:p>
    <w:p w:rsidR="00AC2A8B" w:rsidRDefault="00AC2A8B"/>
    <w:tbl>
      <w:tblPr>
        <w:tblpPr w:leftFromText="141" w:rightFromText="141" w:vertAnchor="text" w:horzAnchor="margin" w:tblpXSpec="center" w:tblpY="-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52"/>
        <w:gridCol w:w="553"/>
        <w:gridCol w:w="553"/>
        <w:gridCol w:w="552"/>
        <w:gridCol w:w="553"/>
        <w:gridCol w:w="553"/>
        <w:gridCol w:w="553"/>
        <w:gridCol w:w="553"/>
        <w:gridCol w:w="552"/>
        <w:gridCol w:w="553"/>
        <w:gridCol w:w="553"/>
        <w:gridCol w:w="553"/>
        <w:gridCol w:w="553"/>
        <w:gridCol w:w="552"/>
        <w:gridCol w:w="553"/>
        <w:gridCol w:w="553"/>
      </w:tblGrid>
      <w:tr w:rsidR="00EF4280" w:rsidTr="00EF4280">
        <w:trPr>
          <w:gridAfter w:val="4"/>
          <w:wAfter w:w="2211" w:type="dxa"/>
          <w:cantSplit/>
          <w:trHeight w:val="276"/>
        </w:trPr>
        <w:tc>
          <w:tcPr>
            <w:tcW w:w="1658" w:type="dxa"/>
            <w:gridSpan w:val="3"/>
          </w:tcPr>
          <w:p w:rsidR="00EF4280" w:rsidRDefault="00EF4280" w:rsidP="00EF4280">
            <w:pPr>
              <w:tabs>
                <w:tab w:val="left" w:pos="284"/>
              </w:tabs>
              <w:jc w:val="center"/>
              <w:rPr>
                <w:color w:val="FF0000"/>
              </w:rPr>
            </w:pPr>
            <w:r>
              <w:rPr>
                <w:color w:val="FF0000"/>
              </w:rPr>
              <w:t>classe des milliards</w:t>
            </w:r>
          </w:p>
        </w:tc>
        <w:tc>
          <w:tcPr>
            <w:tcW w:w="1658" w:type="dxa"/>
            <w:gridSpan w:val="3"/>
            <w:vAlign w:val="center"/>
          </w:tcPr>
          <w:p w:rsidR="00EF4280" w:rsidRDefault="00EF4280" w:rsidP="00EF4280">
            <w:pPr>
              <w:tabs>
                <w:tab w:val="left" w:pos="284"/>
              </w:tabs>
              <w:jc w:val="center"/>
              <w:rPr>
                <w:color w:val="FF0000"/>
              </w:rPr>
            </w:pPr>
            <w:r>
              <w:rPr>
                <w:color w:val="FF0000"/>
              </w:rPr>
              <w:t>classe des millions</w:t>
            </w:r>
          </w:p>
        </w:tc>
        <w:tc>
          <w:tcPr>
            <w:tcW w:w="1658" w:type="dxa"/>
            <w:gridSpan w:val="3"/>
            <w:vAlign w:val="center"/>
          </w:tcPr>
          <w:p w:rsidR="00EF4280" w:rsidRDefault="00EF4280" w:rsidP="00EF4280">
            <w:pPr>
              <w:tabs>
                <w:tab w:val="left" w:pos="284"/>
              </w:tabs>
              <w:jc w:val="center"/>
              <w:rPr>
                <w:color w:val="FF0000"/>
              </w:rPr>
            </w:pPr>
            <w:r>
              <w:rPr>
                <w:color w:val="FF0000"/>
              </w:rPr>
              <w:t>classe des milliers</w:t>
            </w:r>
          </w:p>
        </w:tc>
        <w:tc>
          <w:tcPr>
            <w:tcW w:w="1659" w:type="dxa"/>
            <w:gridSpan w:val="3"/>
            <w:vAlign w:val="center"/>
          </w:tcPr>
          <w:p w:rsidR="00EF4280" w:rsidRDefault="00EF4280" w:rsidP="00EF4280">
            <w:pPr>
              <w:tabs>
                <w:tab w:val="left" w:pos="284"/>
              </w:tabs>
              <w:jc w:val="center"/>
              <w:rPr>
                <w:color w:val="FF0000"/>
              </w:rPr>
            </w:pPr>
            <w:r>
              <w:rPr>
                <w:color w:val="FF0000"/>
              </w:rPr>
              <w:t>unités simples</w:t>
            </w:r>
          </w:p>
        </w:tc>
      </w:tr>
      <w:tr w:rsidR="00EF4280" w:rsidTr="00EF4280">
        <w:trPr>
          <w:cantSplit/>
          <w:trHeight w:val="2547"/>
        </w:trPr>
        <w:tc>
          <w:tcPr>
            <w:tcW w:w="552" w:type="dxa"/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FF0000"/>
              </w:rPr>
            </w:pPr>
            <w:r>
              <w:rPr>
                <w:color w:val="FF0000"/>
              </w:rPr>
              <w:t>centaines de milliards</w:t>
            </w:r>
          </w:p>
        </w:tc>
        <w:tc>
          <w:tcPr>
            <w:tcW w:w="553" w:type="dxa"/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FF0000"/>
              </w:rPr>
            </w:pPr>
            <w:r>
              <w:rPr>
                <w:color w:val="FF0000"/>
              </w:rPr>
              <w:t>dizaines de milliards</w:t>
            </w:r>
          </w:p>
        </w:tc>
        <w:tc>
          <w:tcPr>
            <w:tcW w:w="553" w:type="dxa"/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FF0000"/>
              </w:rPr>
            </w:pPr>
            <w:proofErr w:type="spellStart"/>
            <w:r>
              <w:rPr>
                <w:color w:val="FF0000"/>
              </w:rPr>
              <w:t>milliardss</w:t>
            </w:r>
            <w:proofErr w:type="spellEnd"/>
          </w:p>
        </w:tc>
        <w:tc>
          <w:tcPr>
            <w:tcW w:w="552" w:type="dxa"/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FF0000"/>
              </w:rPr>
            </w:pPr>
            <w:r>
              <w:rPr>
                <w:color w:val="FF0000"/>
              </w:rPr>
              <w:t>centaines de millions</w:t>
            </w:r>
          </w:p>
        </w:tc>
        <w:tc>
          <w:tcPr>
            <w:tcW w:w="553" w:type="dxa"/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FF0000"/>
              </w:rPr>
            </w:pPr>
            <w:r>
              <w:rPr>
                <w:color w:val="FF0000"/>
              </w:rPr>
              <w:t>dizaines de millions</w:t>
            </w:r>
          </w:p>
        </w:tc>
        <w:tc>
          <w:tcPr>
            <w:tcW w:w="553" w:type="dxa"/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FF0000"/>
              </w:rPr>
            </w:pPr>
            <w:r>
              <w:rPr>
                <w:color w:val="FF0000"/>
              </w:rPr>
              <w:t>millions</w:t>
            </w:r>
          </w:p>
        </w:tc>
        <w:tc>
          <w:tcPr>
            <w:tcW w:w="553" w:type="dxa"/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FF0000"/>
              </w:rPr>
            </w:pPr>
            <w:r>
              <w:rPr>
                <w:color w:val="FF0000"/>
              </w:rPr>
              <w:t>centaines de mille</w:t>
            </w:r>
          </w:p>
        </w:tc>
        <w:tc>
          <w:tcPr>
            <w:tcW w:w="553" w:type="dxa"/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FF0000"/>
              </w:rPr>
            </w:pPr>
            <w:r>
              <w:rPr>
                <w:color w:val="FF0000"/>
              </w:rPr>
              <w:t>dizaines de mille</w:t>
            </w:r>
          </w:p>
        </w:tc>
        <w:tc>
          <w:tcPr>
            <w:tcW w:w="552" w:type="dxa"/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FF0000"/>
              </w:rPr>
            </w:pPr>
            <w:r>
              <w:rPr>
                <w:color w:val="FF0000"/>
              </w:rPr>
              <w:t>mille</w:t>
            </w:r>
          </w:p>
        </w:tc>
        <w:tc>
          <w:tcPr>
            <w:tcW w:w="553" w:type="dxa"/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FF0000"/>
              </w:rPr>
            </w:pPr>
            <w:r>
              <w:rPr>
                <w:color w:val="FF0000"/>
              </w:rPr>
              <w:t>centaines</w:t>
            </w:r>
          </w:p>
        </w:tc>
        <w:tc>
          <w:tcPr>
            <w:tcW w:w="553" w:type="dxa"/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FF0000"/>
              </w:rPr>
            </w:pPr>
            <w:r>
              <w:rPr>
                <w:color w:val="FF0000"/>
              </w:rPr>
              <w:t>dizaines</w:t>
            </w:r>
          </w:p>
        </w:tc>
        <w:tc>
          <w:tcPr>
            <w:tcW w:w="553" w:type="dxa"/>
            <w:tcBorders>
              <w:right w:val="nil"/>
            </w:tcBorders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FF0000"/>
              </w:rPr>
            </w:pPr>
            <w:r>
              <w:rPr>
                <w:color w:val="FF0000"/>
              </w:rPr>
              <w:t>unités</w:t>
            </w:r>
          </w:p>
        </w:tc>
        <w:tc>
          <w:tcPr>
            <w:tcW w:w="553" w:type="dxa"/>
            <w:tcBorders>
              <w:left w:val="single" w:sz="8" w:space="0" w:color="FF0000"/>
            </w:tcBorders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008000"/>
              </w:rPr>
            </w:pPr>
            <w:r>
              <w:rPr>
                <w:color w:val="008000"/>
              </w:rPr>
              <w:t>dixièmes</w:t>
            </w:r>
          </w:p>
        </w:tc>
        <w:tc>
          <w:tcPr>
            <w:tcW w:w="552" w:type="dxa"/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008000"/>
              </w:rPr>
            </w:pPr>
            <w:r>
              <w:rPr>
                <w:color w:val="008000"/>
              </w:rPr>
              <w:t>centièmes</w:t>
            </w:r>
          </w:p>
        </w:tc>
        <w:tc>
          <w:tcPr>
            <w:tcW w:w="553" w:type="dxa"/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008000"/>
              </w:rPr>
            </w:pPr>
            <w:r>
              <w:rPr>
                <w:color w:val="008000"/>
              </w:rPr>
              <w:t>millièmes</w:t>
            </w:r>
          </w:p>
        </w:tc>
        <w:tc>
          <w:tcPr>
            <w:tcW w:w="553" w:type="dxa"/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008000"/>
              </w:rPr>
            </w:pPr>
            <w:r>
              <w:rPr>
                <w:color w:val="008000"/>
              </w:rPr>
              <w:t>dix-millièmes</w:t>
            </w:r>
          </w:p>
        </w:tc>
      </w:tr>
      <w:tr w:rsidR="00EF4280" w:rsidTr="00E4078C">
        <w:trPr>
          <w:cantSplit/>
          <w:trHeight w:val="277"/>
        </w:trPr>
        <w:tc>
          <w:tcPr>
            <w:tcW w:w="552" w:type="dxa"/>
          </w:tcPr>
          <w:p w:rsidR="00EF4280" w:rsidRDefault="00EF4280" w:rsidP="00EF4280">
            <w:pPr>
              <w:tabs>
                <w:tab w:val="left" w:pos="284"/>
              </w:tabs>
              <w:jc w:val="right"/>
            </w:pPr>
          </w:p>
        </w:tc>
        <w:tc>
          <w:tcPr>
            <w:tcW w:w="553" w:type="dxa"/>
          </w:tcPr>
          <w:p w:rsidR="00EF4280" w:rsidRDefault="00EF4280" w:rsidP="00EF4280">
            <w:pPr>
              <w:tabs>
                <w:tab w:val="left" w:pos="284"/>
              </w:tabs>
              <w:jc w:val="right"/>
            </w:pPr>
          </w:p>
        </w:tc>
        <w:tc>
          <w:tcPr>
            <w:tcW w:w="553" w:type="dxa"/>
          </w:tcPr>
          <w:p w:rsidR="00EF4280" w:rsidRDefault="00EF4280" w:rsidP="00EF4280">
            <w:pPr>
              <w:tabs>
                <w:tab w:val="left" w:pos="284"/>
              </w:tabs>
              <w:jc w:val="right"/>
            </w:pPr>
          </w:p>
        </w:tc>
        <w:tc>
          <w:tcPr>
            <w:tcW w:w="552" w:type="dxa"/>
            <w:vAlign w:val="center"/>
          </w:tcPr>
          <w:p w:rsidR="00EF4280" w:rsidRDefault="00EF4280" w:rsidP="00EF4280">
            <w:pPr>
              <w:tabs>
                <w:tab w:val="left" w:pos="284"/>
              </w:tabs>
              <w:jc w:val="right"/>
            </w:pPr>
          </w:p>
        </w:tc>
        <w:tc>
          <w:tcPr>
            <w:tcW w:w="553" w:type="dxa"/>
            <w:textDirection w:val="btLr"/>
            <w:vAlign w:val="center"/>
          </w:tcPr>
          <w:p w:rsidR="00EF4280" w:rsidRDefault="00EF4280" w:rsidP="00EF4280">
            <w:pPr>
              <w:tabs>
                <w:tab w:val="left" w:pos="284"/>
              </w:tabs>
              <w:ind w:left="113" w:right="113"/>
              <w:rPr>
                <w:color w:val="FF0000"/>
              </w:rPr>
            </w:pPr>
          </w:p>
        </w:tc>
        <w:tc>
          <w:tcPr>
            <w:tcW w:w="553" w:type="dxa"/>
            <w:vAlign w:val="center"/>
          </w:tcPr>
          <w:p w:rsidR="00EF4280" w:rsidRDefault="00EF4280" w:rsidP="00EF4280">
            <w:pPr>
              <w:tabs>
                <w:tab w:val="left" w:pos="284"/>
              </w:tabs>
              <w:jc w:val="right"/>
            </w:pPr>
          </w:p>
        </w:tc>
        <w:tc>
          <w:tcPr>
            <w:tcW w:w="553" w:type="dxa"/>
            <w:vAlign w:val="center"/>
          </w:tcPr>
          <w:p w:rsidR="00EF4280" w:rsidRDefault="00EF4280" w:rsidP="00EF4280">
            <w:pPr>
              <w:tabs>
                <w:tab w:val="left" w:pos="284"/>
              </w:tabs>
              <w:jc w:val="right"/>
            </w:pPr>
          </w:p>
        </w:tc>
        <w:tc>
          <w:tcPr>
            <w:tcW w:w="553" w:type="dxa"/>
            <w:vAlign w:val="center"/>
          </w:tcPr>
          <w:p w:rsidR="00EF4280" w:rsidRDefault="00EF4280" w:rsidP="00EF4280">
            <w:pPr>
              <w:tabs>
                <w:tab w:val="left" w:pos="284"/>
              </w:tabs>
              <w:jc w:val="right"/>
            </w:pPr>
          </w:p>
        </w:tc>
        <w:tc>
          <w:tcPr>
            <w:tcW w:w="552" w:type="dxa"/>
            <w:vAlign w:val="center"/>
          </w:tcPr>
          <w:p w:rsidR="00EF4280" w:rsidRDefault="00EF4280" w:rsidP="00EF4280">
            <w:pPr>
              <w:tabs>
                <w:tab w:val="left" w:pos="284"/>
              </w:tabs>
              <w:jc w:val="right"/>
            </w:pPr>
            <w:r>
              <w:t>1</w:t>
            </w:r>
          </w:p>
        </w:tc>
        <w:tc>
          <w:tcPr>
            <w:tcW w:w="553" w:type="dxa"/>
            <w:vAlign w:val="center"/>
          </w:tcPr>
          <w:p w:rsidR="00EF4280" w:rsidRDefault="00EF4280" w:rsidP="00EF4280">
            <w:pPr>
              <w:tabs>
                <w:tab w:val="left" w:pos="284"/>
              </w:tabs>
              <w:jc w:val="right"/>
            </w:pPr>
            <w:r>
              <w:t>8</w:t>
            </w:r>
          </w:p>
        </w:tc>
        <w:tc>
          <w:tcPr>
            <w:tcW w:w="553" w:type="dxa"/>
            <w:vAlign w:val="center"/>
          </w:tcPr>
          <w:p w:rsidR="00EF4280" w:rsidRDefault="00EF4280" w:rsidP="00EF4280">
            <w:pPr>
              <w:tabs>
                <w:tab w:val="left" w:pos="284"/>
              </w:tabs>
              <w:jc w:val="right"/>
            </w:pPr>
            <w:r>
              <w:t>3</w:t>
            </w:r>
          </w:p>
        </w:tc>
        <w:tc>
          <w:tcPr>
            <w:tcW w:w="553" w:type="dxa"/>
            <w:tcBorders>
              <w:right w:val="nil"/>
            </w:tcBorders>
            <w:vAlign w:val="center"/>
          </w:tcPr>
          <w:p w:rsidR="00EF4280" w:rsidRDefault="00EF4280" w:rsidP="00EF4280">
            <w:pPr>
              <w:tabs>
                <w:tab w:val="left" w:pos="284"/>
              </w:tabs>
              <w:jc w:val="right"/>
            </w:pPr>
            <w:r>
              <w:t>7,</w:t>
            </w:r>
          </w:p>
        </w:tc>
        <w:tc>
          <w:tcPr>
            <w:tcW w:w="553" w:type="dxa"/>
            <w:tcBorders>
              <w:left w:val="single" w:sz="8" w:space="0" w:color="FF0000"/>
            </w:tcBorders>
            <w:vAlign w:val="center"/>
          </w:tcPr>
          <w:p w:rsidR="00EF4280" w:rsidRDefault="00EF4280" w:rsidP="00EF4280">
            <w:pPr>
              <w:tabs>
                <w:tab w:val="left" w:pos="284"/>
              </w:tabs>
              <w:jc w:val="right"/>
            </w:pPr>
            <w:r>
              <w:t>2</w:t>
            </w:r>
          </w:p>
        </w:tc>
        <w:tc>
          <w:tcPr>
            <w:tcW w:w="552" w:type="dxa"/>
            <w:vAlign w:val="center"/>
          </w:tcPr>
          <w:p w:rsidR="00EF4280" w:rsidRDefault="00EF4280" w:rsidP="00EF4280">
            <w:pPr>
              <w:tabs>
                <w:tab w:val="left" w:pos="284"/>
              </w:tabs>
              <w:jc w:val="right"/>
            </w:pPr>
            <w:r>
              <w:t>5</w:t>
            </w:r>
          </w:p>
        </w:tc>
        <w:tc>
          <w:tcPr>
            <w:tcW w:w="553" w:type="dxa"/>
            <w:vAlign w:val="center"/>
          </w:tcPr>
          <w:p w:rsidR="00EF4280" w:rsidRDefault="00EF4280" w:rsidP="00EF4280">
            <w:pPr>
              <w:tabs>
                <w:tab w:val="left" w:pos="284"/>
              </w:tabs>
              <w:jc w:val="right"/>
            </w:pPr>
          </w:p>
        </w:tc>
        <w:tc>
          <w:tcPr>
            <w:tcW w:w="553" w:type="dxa"/>
            <w:vAlign w:val="center"/>
          </w:tcPr>
          <w:p w:rsidR="00EF4280" w:rsidRDefault="00EF4280" w:rsidP="00EF4280">
            <w:pPr>
              <w:tabs>
                <w:tab w:val="left" w:pos="284"/>
              </w:tabs>
              <w:jc w:val="right"/>
            </w:pPr>
          </w:p>
        </w:tc>
      </w:tr>
    </w:tbl>
    <w:p w:rsidR="00AC2A8B" w:rsidRDefault="00EF4280">
      <w:r>
        <w:rPr>
          <w:noProof/>
        </w:rPr>
        <w:pict>
          <v:oval id="_x0000_s1038" style="position:absolute;margin-left:236.2pt;margin-top:10.8pt;width:31.05pt;height:18.15pt;z-index:251650560;mso-position-horizontal-relative:text;mso-position-vertical-relative:text" o:allowincell="f" filled="f" strokecolor="red"/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2" type="#_x0000_t202" style="position:absolute;margin-left:315.4pt;margin-top:6.65pt;width:108pt;height:21.6pt;z-index:251654656;mso-position-horizontal-relative:text;mso-position-vertical-relative:text" o:allowincell="f" strokecolor="#396">
            <v:textbox style="mso-next-textbox:#_x0000_s1042">
              <w:txbxContent>
                <w:p w:rsidR="00F63D4B" w:rsidRDefault="00F63D4B">
                  <w:pPr>
                    <w:jc w:val="center"/>
                    <w:rPr>
                      <w:color w:val="008000"/>
                    </w:rPr>
                  </w:pPr>
                  <w:r>
                    <w:rPr>
                      <w:color w:val="008000"/>
                    </w:rPr>
                    <w:t>La partie décimale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9" type="#_x0000_t202" style="position:absolute;margin-left:63.4pt;margin-top:6.65pt;width:100.8pt;height:21.6pt;z-index:251651584;mso-position-horizontal-relative:text;mso-position-vertical-relative:text" o:allowincell="f" strokecolor="red">
            <v:textbox style="mso-next-textbox:#_x0000_s1039">
              <w:txbxContent>
                <w:p w:rsidR="00F63D4B" w:rsidRDefault="00F63D4B">
                  <w:p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La partie entière</w:t>
                  </w:r>
                </w:p>
              </w:txbxContent>
            </v:textbox>
          </v:shape>
        </w:pict>
      </w:r>
      <w:r>
        <w:rPr>
          <w:noProof/>
        </w:rPr>
        <w:pict>
          <v:oval id="_x0000_s1041" style="position:absolute;margin-left:265pt;margin-top:9.8pt;width:19pt;height:18.45pt;z-index:251653632;mso-position-horizontal-relative:text;mso-position-vertical-relative:text" o:allowincell="f" filled="f" strokecolor="#396"/>
        </w:pict>
      </w:r>
      <w:r>
        <w:rPr>
          <w:noProof/>
        </w:rPr>
        <w:pict>
          <v:line id="_x0000_s1040" style="position:absolute;z-index:251652608;mso-position-horizontal-relative:text;mso-position-vertical-relative:text" from="164.8pt,18.05pt" to="236.8pt,18.05pt" o:allowincell="f" strokecolor="red">
            <v:stroke endarrow="block"/>
          </v:line>
        </w:pict>
      </w:r>
      <w:r>
        <w:rPr>
          <w:noProof/>
        </w:rPr>
        <w:pict>
          <v:shape id="_x0000_s1044" type="#_x0000_t202" style="position:absolute;margin-left:63.4pt;margin-top:30.6pt;width:100.8pt;height:21.6pt;z-index:251656704;mso-position-horizontal-relative:text;mso-position-vertical-relative:text" o:allowincell="f" stroked="f">
            <v:textbox>
              <w:txbxContent>
                <w:p w:rsidR="00F63D4B" w:rsidRDefault="00F63D4B">
                  <w:pPr>
                    <w:jc w:val="center"/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(</w:t>
                  </w:r>
                  <w:proofErr w:type="gramStart"/>
                  <w:r>
                    <w:rPr>
                      <w:color w:val="FF0000"/>
                    </w:rPr>
                    <w:t>ou</w:t>
                  </w:r>
                  <w:proofErr w:type="gramEnd"/>
                  <w:r>
                    <w:rPr>
                      <w:color w:val="FF0000"/>
                    </w:rPr>
                    <w:t xml:space="preserve"> troncature)</w:t>
                  </w:r>
                </w:p>
              </w:txbxContent>
            </v:textbox>
          </v:shape>
        </w:pict>
      </w:r>
      <w:r w:rsidR="009F318F">
        <w:rPr>
          <w:noProof/>
        </w:rPr>
        <w:pict>
          <v:shape id="_x0000_s1037" type="#_x0000_t202" style="position:absolute;margin-left:232.95pt;margin-top:10.15pt;width:57.6pt;height:21.6pt;z-index:251649536;mso-position-horizontal-relative:text;mso-position-vertical-relative:text" o:allowincell="f" stroked="f">
            <v:textbox style="mso-next-textbox:#_x0000_s1037">
              <w:txbxContent>
                <w:p w:rsidR="00F63D4B" w:rsidRDefault="00F63D4B">
                  <w:r>
                    <w:t>1837</w:t>
                  </w:r>
                  <w:r>
                    <w:rPr>
                      <w:b/>
                    </w:rPr>
                    <w:t>,</w:t>
                  </w:r>
                  <w:r>
                    <w:t>25</w:t>
                  </w:r>
                </w:p>
              </w:txbxContent>
            </v:textbox>
          </v:shape>
        </w:pict>
      </w:r>
    </w:p>
    <w:p w:rsidR="00AC2A8B" w:rsidRDefault="009F318F">
      <w:pPr>
        <w:jc w:val="center"/>
      </w:pPr>
      <w:r>
        <w:rPr>
          <w:noProof/>
        </w:rPr>
        <w:pict>
          <v:line id="_x0000_s1043" style="position:absolute;left:0;text-align:left;flip:x y;z-index:251655680" from="283.15pt,4.3pt" to="314.5pt,4.65pt" o:allowincell="f" strokecolor="#396">
            <v:stroke endarrow="block"/>
          </v:line>
        </w:pict>
      </w:r>
    </w:p>
    <w:p w:rsidR="00AC2A8B" w:rsidRDefault="009F318F">
      <w:pPr>
        <w:jc w:val="center"/>
      </w:pPr>
      <w:r>
        <w:rPr>
          <w:noProof/>
        </w:rPr>
        <w:pict>
          <v:shape id="_x0000_s1045" type="#_x0000_t202" style="position:absolute;left:0;text-align:left;margin-left:308.2pt;margin-top:3pt;width:108pt;height:21.6pt;z-index:251657728" o:allowincell="f" stroked="f">
            <v:textbox>
              <w:txbxContent>
                <w:p w:rsidR="00F63D4B" w:rsidRDefault="00F63D4B">
                  <w:pPr>
                    <w:jc w:val="center"/>
                    <w:rPr>
                      <w:color w:val="008000"/>
                    </w:rPr>
                  </w:pPr>
                  <w:r>
                    <w:rPr>
                      <w:color w:val="008000"/>
                    </w:rPr>
                    <w:t>(</w:t>
                  </w:r>
                  <w:proofErr w:type="gramStart"/>
                  <w:r>
                    <w:rPr>
                      <w:color w:val="008000"/>
                    </w:rPr>
                    <w:t>deux</w:t>
                  </w:r>
                  <w:proofErr w:type="gramEnd"/>
                  <w:r>
                    <w:rPr>
                      <w:color w:val="008000"/>
                    </w:rPr>
                    <w:t xml:space="preserve"> décimales)</w:t>
                  </w:r>
                </w:p>
              </w:txbxContent>
            </v:textbox>
          </v:shape>
        </w:pict>
      </w:r>
    </w:p>
    <w:p w:rsidR="00AC2A8B" w:rsidRDefault="00AC2A8B">
      <w:pPr>
        <w:pStyle w:val="En-tte"/>
        <w:tabs>
          <w:tab w:val="clear" w:pos="4536"/>
          <w:tab w:val="clear" w:pos="9072"/>
          <w:tab w:val="left" w:pos="284"/>
        </w:tabs>
      </w:pPr>
    </w:p>
    <w:p w:rsidR="00AC2A8B" w:rsidRDefault="00AC2A8B">
      <w:pPr>
        <w:tabs>
          <w:tab w:val="left" w:pos="284"/>
        </w:tabs>
      </w:pPr>
    </w:p>
    <w:p w:rsidR="00AC2A8B" w:rsidRDefault="005E224E">
      <w:pPr>
        <w:pStyle w:val="Exercice"/>
      </w:pPr>
      <w:r>
        <w:t>Exercices n°</w:t>
      </w:r>
      <w:r w:rsidR="00E00709">
        <w:t xml:space="preserve"> </w:t>
      </w:r>
      <w:r w:rsidR="00D572A2">
        <w:t>4 à 17 X611</w:t>
      </w:r>
    </w:p>
    <w:p w:rsidR="00AC2A8B" w:rsidRDefault="00D572A2">
      <w:pPr>
        <w:pStyle w:val="Commentaires"/>
      </w:pPr>
      <w:r>
        <w:t xml:space="preserve">Nu 1 : </w:t>
      </w:r>
      <w:r w:rsidR="00BA1EE3" w:rsidRPr="00BA1EE3">
        <w:t>Connaître les rangs de l’écriture décimale</w:t>
      </w:r>
    </w:p>
    <w:p w:rsidR="00AC2A8B" w:rsidRDefault="00AC2A8B">
      <w:pPr>
        <w:tabs>
          <w:tab w:val="left" w:pos="284"/>
        </w:tabs>
      </w:pPr>
    </w:p>
    <w:p w:rsidR="00AC2A8B" w:rsidRDefault="00AC2A8B">
      <w:pPr>
        <w:tabs>
          <w:tab w:val="left" w:pos="284"/>
        </w:tabs>
      </w:pPr>
    </w:p>
    <w:p w:rsidR="00AC2A8B" w:rsidRDefault="00AC2A8B">
      <w:pPr>
        <w:tabs>
          <w:tab w:val="left" w:pos="284"/>
        </w:tabs>
      </w:pPr>
      <w:r>
        <w:rPr>
          <w:rStyle w:val="Dfinition"/>
        </w:rPr>
        <w:t>Définition 2</w:t>
      </w:r>
      <w:r>
        <w:t xml:space="preserve"> : un nombre </w:t>
      </w:r>
      <w:r>
        <w:rPr>
          <w:b/>
        </w:rPr>
        <w:t>décimal</w:t>
      </w:r>
      <w:r>
        <w:t xml:space="preserve"> est un nombre qui </w:t>
      </w:r>
      <w:r>
        <w:rPr>
          <w:b/>
        </w:rPr>
        <w:t>s’arrête</w:t>
      </w:r>
      <w:r w:rsidR="007D4569">
        <w:t>, avant ou après la virgule.</w:t>
      </w:r>
    </w:p>
    <w:p w:rsidR="00AC2A8B" w:rsidRDefault="00AC2A8B">
      <w:pPr>
        <w:tabs>
          <w:tab w:val="left" w:pos="284"/>
        </w:tabs>
      </w:pPr>
    </w:p>
    <w:p w:rsidR="00AC2A8B" w:rsidRDefault="00AC2A8B">
      <w:pPr>
        <w:tabs>
          <w:tab w:val="left" w:pos="284"/>
        </w:tabs>
      </w:pPr>
      <w:r>
        <w:rPr>
          <w:rStyle w:val="Exemple"/>
        </w:rPr>
        <w:t>Exemples</w:t>
      </w:r>
      <w:r>
        <w:t xml:space="preserve"> : </w:t>
      </w:r>
    </w:p>
    <w:p w:rsidR="00AC2A8B" w:rsidRDefault="00AC2A8B">
      <w:pPr>
        <w:ind w:left="426"/>
      </w:pPr>
      <w:r>
        <w:sym w:font="Symbol" w:char="F0B7"/>
      </w:r>
      <w:r>
        <w:t xml:space="preserve"> </w:t>
      </w:r>
      <w:r w:rsidR="00AE6E1A">
        <w:t>40</w:t>
      </w:r>
      <w:r>
        <w:t> ; 3</w:t>
      </w:r>
      <w:r w:rsidR="00AE6E1A">
        <w:t>1</w:t>
      </w:r>
      <w:r>
        <w:t>,5 et 4,1678 sont des nom</w:t>
      </w:r>
      <w:r w:rsidR="00AE6E1A">
        <w:t xml:space="preserve">bres décimaux (40 est aussi un nombre </w:t>
      </w:r>
      <w:r w:rsidR="00AE6E1A" w:rsidRPr="00AE6E1A">
        <w:rPr>
          <w:b/>
        </w:rPr>
        <w:t>entier</w:t>
      </w:r>
      <w:r w:rsidR="00AE6E1A">
        <w:t>)</w:t>
      </w:r>
    </w:p>
    <w:p w:rsidR="00AC2A8B" w:rsidRDefault="00AC2A8B">
      <w:pPr>
        <w:ind w:left="426"/>
      </w:pPr>
      <w:r>
        <w:sym w:font="Symbol" w:char="F0B7"/>
      </w:r>
      <w:r>
        <w:t xml:space="preserve"> 2 </w:t>
      </w:r>
      <w:r>
        <w:sym w:font="Symbol" w:char="F0B8"/>
      </w:r>
      <w:r>
        <w:t xml:space="preserve"> 3 = 0,666666… Le résultat ne s’arrête pas, </w:t>
      </w:r>
      <w:r w:rsidRPr="00771E3E">
        <w:rPr>
          <w:b/>
        </w:rPr>
        <w:t>ce n’est pas</w:t>
      </w:r>
      <w:r>
        <w:t xml:space="preserve"> un nombre décimal.</w:t>
      </w:r>
    </w:p>
    <w:p w:rsidR="00AC2A8B" w:rsidRDefault="00AC2A8B">
      <w:pPr>
        <w:tabs>
          <w:tab w:val="left" w:pos="284"/>
        </w:tabs>
      </w:pPr>
    </w:p>
    <w:p w:rsidR="00EF4280" w:rsidRPr="00EF4280" w:rsidRDefault="00EF4280" w:rsidP="00EF4280">
      <w:r w:rsidRPr="00EF4280">
        <w:br w:type="page"/>
      </w:r>
    </w:p>
    <w:p w:rsidR="00AC2A8B" w:rsidRDefault="00AC2A8B">
      <w:pPr>
        <w:ind w:left="426" w:hanging="426"/>
      </w:pPr>
      <w:r>
        <w:rPr>
          <w:rStyle w:val="Exemple"/>
        </w:rPr>
        <w:lastRenderedPageBreak/>
        <w:t>Remarque</w:t>
      </w:r>
      <w:r w:rsidR="00C811B4">
        <w:t> </w:t>
      </w:r>
      <w:r>
        <w:t xml:space="preserve">: un nombre décimal </w:t>
      </w:r>
      <w:r w:rsidR="005C08CD">
        <w:t xml:space="preserve">a plusieurs </w:t>
      </w:r>
      <w:r>
        <w:t>éc</w:t>
      </w:r>
      <w:r w:rsidR="00EF4280">
        <w:t>ritures décimales.</w:t>
      </w:r>
    </w:p>
    <w:p w:rsidR="00AC2A8B" w:rsidRDefault="009F318F">
      <w:pPr>
        <w:tabs>
          <w:tab w:val="left" w:pos="284"/>
        </w:tabs>
      </w:pPr>
      <w:r>
        <w:rPr>
          <w:noProof/>
        </w:rPr>
        <w:pict>
          <v:oval id="_x0000_s1052" style="position:absolute;margin-left:219pt;margin-top:11.25pt;width:13.7pt;height:18pt;z-index:251660800" filled="f" strokecolor="silver"/>
        </w:pict>
      </w:r>
      <w:r>
        <w:rPr>
          <w:noProof/>
        </w:rPr>
        <w:pict>
          <v:oval id="_x0000_s1051" style="position:absolute;margin-left:164.65pt;margin-top:10.9pt;width:13.7pt;height:18pt;z-index:251659776" filled="f" strokecolor="silver"/>
        </w:pict>
      </w:r>
      <w:r>
        <w:rPr>
          <w:noProof/>
        </w:rPr>
        <w:pict>
          <v:oval id="_x0000_s1050" style="position:absolute;margin-left:145.8pt;margin-top:12.2pt;width:8.55pt;height:18pt;z-index:251658752" filled="f" strokecolor="silver"/>
        </w:pict>
      </w:r>
    </w:p>
    <w:p w:rsidR="00AC2A8B" w:rsidRDefault="00AC2A8B">
      <w:r>
        <w:rPr>
          <w:rStyle w:val="Exemple"/>
        </w:rPr>
        <w:t>Exemple</w:t>
      </w:r>
      <w:r w:rsidR="00C811B4">
        <w:t> </w:t>
      </w:r>
      <w:r>
        <w:t>: 1</w:t>
      </w:r>
      <w:r w:rsidR="005C08CD">
        <w:t xml:space="preserve"> </w:t>
      </w:r>
      <w:r>
        <w:t>837,25 = 1</w:t>
      </w:r>
      <w:r w:rsidR="005C08CD">
        <w:t xml:space="preserve"> </w:t>
      </w:r>
      <w:r>
        <w:t xml:space="preserve">837,250 = </w:t>
      </w:r>
      <w:r w:rsidR="005C08CD">
        <w:t>00</w:t>
      </w:r>
      <w:r>
        <w:t>1</w:t>
      </w:r>
      <w:r w:rsidR="005C08CD">
        <w:t xml:space="preserve"> </w:t>
      </w:r>
      <w:r>
        <w:t>837,2500.</w:t>
      </w:r>
    </w:p>
    <w:p w:rsidR="00AC2A8B" w:rsidRDefault="009F318F">
      <w:pPr>
        <w:pStyle w:val="En-tte"/>
        <w:tabs>
          <w:tab w:val="clear" w:pos="4536"/>
          <w:tab w:val="clear" w:pos="9072"/>
        </w:tabs>
      </w:pPr>
      <w:r>
        <w:rPr>
          <w:noProof/>
          <w:color w:val="999999"/>
        </w:rPr>
        <w:pict>
          <v:line id="_x0000_s1059" style="position:absolute;flip:x y;z-index:251663872" from="172.35pt,1.4pt" to="176.7pt,25.4pt" strokecolor="#969696" strokeweight=".25pt">
            <v:stroke endarrow="block"/>
          </v:line>
        </w:pict>
      </w:r>
      <w:r>
        <w:rPr>
          <w:noProof/>
          <w:color w:val="999999"/>
        </w:rPr>
        <w:pict>
          <v:line id="_x0000_s1060" style="position:absolute;flip:x y;z-index:251664896" from="150.55pt,5.1pt" to="152.7pt,25.4pt" strokecolor="#969696" strokeweight=".25pt">
            <v:stroke endarrow="block"/>
          </v:line>
        </w:pict>
      </w:r>
      <w:r>
        <w:rPr>
          <w:noProof/>
          <w:color w:val="999999"/>
        </w:rPr>
        <w:pict>
          <v:line id="_x0000_s1058" style="position:absolute;flip:y;z-index:251662848" from="202.35pt,4.75pt" to="222pt,25.4pt" strokecolor="#969696" strokeweight=".25pt">
            <v:stroke endarrow="block"/>
          </v:line>
        </w:pict>
      </w:r>
    </w:p>
    <w:p w:rsidR="00EF4280" w:rsidRDefault="00EF4280" w:rsidP="00AF32DB">
      <w:pPr>
        <w:ind w:left="426" w:hanging="426"/>
        <w:rPr>
          <w:rStyle w:val="Exemple"/>
        </w:rPr>
      </w:pPr>
      <w:r>
        <w:rPr>
          <w:noProof/>
        </w:rPr>
        <w:pict>
          <v:shape id="_x0000_s1055" type="#_x0000_t202" style="position:absolute;left:0;text-align:left;margin-left:135.15pt;margin-top:8.85pt;width:88.35pt;height:30pt;z-index:251661824" stroked="f">
            <v:textbox>
              <w:txbxContent>
                <w:p w:rsidR="00F63D4B" w:rsidRPr="005C08CD" w:rsidRDefault="00F63D4B">
                  <w:pPr>
                    <w:rPr>
                      <w:color w:val="999999"/>
                    </w:rPr>
                  </w:pPr>
                  <w:proofErr w:type="gramStart"/>
                  <w:r>
                    <w:rPr>
                      <w:color w:val="999999"/>
                    </w:rPr>
                    <w:t>z</w:t>
                  </w:r>
                  <w:r w:rsidRPr="005C08CD">
                    <w:rPr>
                      <w:color w:val="999999"/>
                    </w:rPr>
                    <w:t>éros</w:t>
                  </w:r>
                  <w:proofErr w:type="gramEnd"/>
                  <w:r w:rsidRPr="005C08CD">
                    <w:rPr>
                      <w:color w:val="999999"/>
                    </w:rPr>
                    <w:t xml:space="preserve"> inutiles</w:t>
                  </w:r>
                </w:p>
              </w:txbxContent>
            </v:textbox>
          </v:shape>
        </w:pict>
      </w:r>
    </w:p>
    <w:p w:rsidR="00EF4280" w:rsidRDefault="00EF4280" w:rsidP="00AF32DB">
      <w:pPr>
        <w:ind w:left="426" w:hanging="426"/>
        <w:rPr>
          <w:rStyle w:val="Exemple"/>
        </w:rPr>
      </w:pPr>
    </w:p>
    <w:p w:rsidR="00AF32DB" w:rsidRDefault="00AF32DB" w:rsidP="00AF32DB">
      <w:pPr>
        <w:ind w:left="426" w:hanging="426"/>
        <w:rPr>
          <w:rStyle w:val="Exemple"/>
        </w:rPr>
      </w:pPr>
    </w:p>
    <w:p w:rsidR="0044190D" w:rsidRDefault="0044190D" w:rsidP="0044190D">
      <w:pPr>
        <w:pStyle w:val="Exercice"/>
      </w:pPr>
      <w:r>
        <w:t>Exercice</w:t>
      </w:r>
      <w:r>
        <w:t xml:space="preserve"> n° </w:t>
      </w:r>
      <w:r>
        <w:t>1</w:t>
      </w:r>
      <w:r>
        <w:t xml:space="preserve"> X612</w:t>
      </w:r>
    </w:p>
    <w:p w:rsidR="0044190D" w:rsidRDefault="0044190D" w:rsidP="0044190D">
      <w:r w:rsidRPr="0044190D">
        <w:rPr>
          <w:color w:val="00FF00"/>
        </w:rPr>
        <w:t>Nu2 : Connaître les différentes écritures des nombres</w:t>
      </w:r>
      <w:r>
        <w:rPr>
          <w:color w:val="00FF00"/>
        </w:rPr>
        <w:t xml:space="preserve"> (zéros inutiles)</w:t>
      </w:r>
    </w:p>
    <w:p w:rsidR="0044190D" w:rsidRDefault="0044190D" w:rsidP="00AF32DB">
      <w:pPr>
        <w:ind w:left="426" w:hanging="426"/>
        <w:rPr>
          <w:rStyle w:val="Exemple"/>
        </w:rPr>
      </w:pPr>
    </w:p>
    <w:p w:rsidR="0044190D" w:rsidRDefault="0044190D" w:rsidP="00AF32DB">
      <w:pPr>
        <w:ind w:left="426" w:hanging="426"/>
        <w:rPr>
          <w:rStyle w:val="Exemple"/>
        </w:rPr>
      </w:pPr>
    </w:p>
    <w:p w:rsidR="005C08CD" w:rsidRPr="005C08CD" w:rsidRDefault="005C08CD" w:rsidP="00AF32DB">
      <w:pPr>
        <w:ind w:left="426" w:hanging="426"/>
      </w:pPr>
      <w:r w:rsidRPr="005C08CD">
        <w:rPr>
          <w:rStyle w:val="Exemple"/>
        </w:rPr>
        <w:t>Remarque</w:t>
      </w:r>
      <w:r>
        <w:t xml:space="preserve"> : un nombre décimal peut toujours s’écrire sous forme de fraction : c’est son </w:t>
      </w:r>
      <w:r w:rsidRPr="005C08CD">
        <w:rPr>
          <w:b/>
        </w:rPr>
        <w:t>écriture fractionnaire</w:t>
      </w:r>
      <w:r>
        <w:t>.</w:t>
      </w:r>
    </w:p>
    <w:p w:rsidR="005C08CD" w:rsidRDefault="005C08CD" w:rsidP="005C08CD"/>
    <w:p w:rsidR="005C08CD" w:rsidRDefault="005C08CD" w:rsidP="005C08CD">
      <w:r w:rsidRPr="005C08CD">
        <w:rPr>
          <w:rStyle w:val="Exemple"/>
        </w:rPr>
        <w:t>Exemples</w:t>
      </w:r>
      <w:r>
        <w:t> :</w:t>
      </w:r>
    </w:p>
    <w:p w:rsidR="005C08CD" w:rsidRDefault="009F318F" w:rsidP="005C08CD">
      <w:pPr>
        <w:ind w:left="426"/>
        <w:rPr>
          <w:szCs w:val="24"/>
        </w:rPr>
      </w:pPr>
      <w:r>
        <w:rPr>
          <w:noProof/>
          <w:color w:val="FF0000"/>
        </w:rPr>
        <w:pict>
          <v:line id="_x0000_s1067" style="position:absolute;left:0;text-align:left;flip:y;z-index:251667968" from="177.65pt,24.75pt" to="183.65pt,42.75pt" strokecolor="red">
            <v:stroke endarrow="block"/>
          </v:line>
        </w:pict>
      </w:r>
      <w:r>
        <w:rPr>
          <w:noProof/>
          <w:color w:val="FF0000"/>
        </w:rPr>
        <w:pict>
          <v:line id="_x0000_s1068" style="position:absolute;left:0;text-align:left;flip:y;z-index:251668992" from="326.45pt,28pt" to="326.45pt,46pt" strokecolor="red">
            <v:stroke endarrow="block"/>
          </v:line>
        </w:pict>
      </w:r>
      <w:r w:rsidR="005C08CD">
        <w:sym w:font="Symbol" w:char="F0B7"/>
      </w:r>
      <w:r w:rsidR="005C08CD">
        <w:t xml:space="preserve"> </w:t>
      </w:r>
      <w:r w:rsidR="005C08CD">
        <w:tab/>
      </w:r>
      <w:r w:rsidR="005C08CD">
        <w:tab/>
      </w:r>
      <w:r w:rsidR="005C08CD">
        <w:tab/>
      </w:r>
      <w:r w:rsidR="005C08CD">
        <w:tab/>
      </w:r>
      <w:r w:rsidR="005C08CD">
        <w:tab/>
        <w:t>8,5</w:t>
      </w:r>
      <w:r w:rsidR="005C08CD">
        <w:tab/>
      </w:r>
      <w:r w:rsidR="005C08CD">
        <w:tab/>
        <w:t xml:space="preserve"> </w:t>
      </w:r>
      <w:r w:rsidR="00341B85">
        <w:fldChar w:fldCharType="begin"/>
      </w:r>
      <w:r w:rsidR="005C08CD">
        <w:instrText xml:space="preserve"> EQ \s\do2(=)</w:instrText>
      </w:r>
      <w:r w:rsidR="00341B85">
        <w:fldChar w:fldCharType="end"/>
      </w:r>
      <w:r w:rsidR="005C08CD">
        <w:t xml:space="preserve"> </w:t>
      </w:r>
      <w:r w:rsidR="005C08CD">
        <w:tab/>
      </w:r>
      <w:r w:rsidR="005C08CD">
        <w:tab/>
      </w:r>
      <w:r w:rsidR="00341B85">
        <w:rPr>
          <w:szCs w:val="24"/>
        </w:rPr>
        <w:fldChar w:fldCharType="begin"/>
      </w:r>
      <w:r w:rsidR="005C08CD">
        <w:rPr>
          <w:szCs w:val="24"/>
        </w:rPr>
        <w:instrText xml:space="preserve"> eq \s\do3(\f(</w:instrText>
      </w:r>
      <w:r w:rsidR="005C08CD">
        <w:instrText>85;10</w:instrText>
      </w:r>
      <w:r w:rsidR="005C08CD">
        <w:rPr>
          <w:szCs w:val="24"/>
        </w:rPr>
        <w:instrText>))</w:instrText>
      </w:r>
      <w:r w:rsidR="00341B85">
        <w:rPr>
          <w:szCs w:val="24"/>
        </w:rPr>
        <w:fldChar w:fldCharType="end"/>
      </w:r>
      <w:r w:rsidR="005C08CD">
        <w:rPr>
          <w:szCs w:val="24"/>
        </w:rPr>
        <w:t> ;</w:t>
      </w:r>
    </w:p>
    <w:p w:rsidR="005C08CD" w:rsidRDefault="005C08CD" w:rsidP="005C08CD">
      <w:pPr>
        <w:ind w:left="426"/>
        <w:rPr>
          <w:szCs w:val="24"/>
        </w:rPr>
      </w:pPr>
    </w:p>
    <w:p w:rsidR="005C08CD" w:rsidRDefault="009F318F" w:rsidP="005C08CD">
      <w:pPr>
        <w:ind w:left="426"/>
        <w:rPr>
          <w:szCs w:val="24"/>
        </w:rPr>
      </w:pPr>
      <w:r>
        <w:rPr>
          <w:noProof/>
        </w:rPr>
        <w:pict>
          <v:shape id="_x0000_s1063" type="#_x0000_t202" style="position:absolute;left:0;text-align:left;margin-left:274.35pt;margin-top:1.05pt;width:120pt;height:30pt;z-index:251665920" stroked="f">
            <v:textbox style="mso-next-textbox:#_x0000_s1063">
              <w:txbxContent>
                <w:p w:rsidR="00F63D4B" w:rsidRPr="005C08CD" w:rsidRDefault="00F63D4B">
                  <w:pPr>
                    <w:rPr>
                      <w:color w:val="FF0000"/>
                    </w:rPr>
                  </w:pPr>
                  <w:proofErr w:type="gramStart"/>
                  <w:r w:rsidRPr="005C08CD">
                    <w:rPr>
                      <w:color w:val="FF0000"/>
                    </w:rPr>
                    <w:t>écriture</w:t>
                  </w:r>
                  <w:proofErr w:type="gramEnd"/>
                  <w:r w:rsidRPr="005C08CD">
                    <w:rPr>
                      <w:color w:val="FF0000"/>
                    </w:rPr>
                    <w:t xml:space="preserve"> fractionnaire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64" type="#_x0000_t202" style="position:absolute;left:0;text-align:left;margin-left:124.35pt;margin-top:1.05pt;width:102pt;height:30pt;z-index:251666944" stroked="f">
            <v:textbox style="mso-next-textbox:#_x0000_s1064">
              <w:txbxContent>
                <w:p w:rsidR="00F63D4B" w:rsidRPr="005C08CD" w:rsidRDefault="00F63D4B">
                  <w:pPr>
                    <w:rPr>
                      <w:color w:val="FF0000"/>
                    </w:rPr>
                  </w:pPr>
                  <w:proofErr w:type="gramStart"/>
                  <w:r w:rsidRPr="005C08CD">
                    <w:rPr>
                      <w:color w:val="FF0000"/>
                    </w:rPr>
                    <w:t>écriture</w:t>
                  </w:r>
                  <w:proofErr w:type="gramEnd"/>
                  <w:r w:rsidRPr="005C08CD">
                    <w:rPr>
                      <w:color w:val="FF0000"/>
                    </w:rPr>
                    <w:t xml:space="preserve"> décimale</w:t>
                  </w:r>
                </w:p>
              </w:txbxContent>
            </v:textbox>
          </v:shape>
        </w:pict>
      </w:r>
    </w:p>
    <w:p w:rsidR="005C08CD" w:rsidRDefault="005C08CD" w:rsidP="005C08CD">
      <w:pPr>
        <w:ind w:left="426"/>
      </w:pPr>
    </w:p>
    <w:p w:rsidR="005C08CD" w:rsidRDefault="005C08CD" w:rsidP="005C08CD">
      <w:pPr>
        <w:ind w:left="426"/>
        <w:rPr>
          <w:szCs w:val="24"/>
        </w:rPr>
      </w:pPr>
      <w:r>
        <w:sym w:font="Symbol" w:char="F0B7"/>
      </w:r>
      <w:r>
        <w:t xml:space="preserve"> 0,967 </w:t>
      </w:r>
      <w:r w:rsidR="00341B85">
        <w:fldChar w:fldCharType="begin"/>
      </w:r>
      <w:r>
        <w:instrText xml:space="preserve"> EQ \s\do2(=)</w:instrText>
      </w:r>
      <w:r w:rsidR="00341B85">
        <w:fldChar w:fldCharType="end"/>
      </w:r>
      <w:r>
        <w:t xml:space="preserve"> </w:t>
      </w:r>
      <w:r w:rsidR="00341B85">
        <w:rPr>
          <w:szCs w:val="24"/>
        </w:rPr>
        <w:fldChar w:fldCharType="begin"/>
      </w:r>
      <w:r>
        <w:rPr>
          <w:szCs w:val="24"/>
        </w:rPr>
        <w:instrText xml:space="preserve"> eq \s\do3(\f(967;1 000))</w:instrText>
      </w:r>
      <w:r w:rsidR="00341B85">
        <w:rPr>
          <w:szCs w:val="24"/>
        </w:rPr>
        <w:fldChar w:fldCharType="end"/>
      </w:r>
      <w:r>
        <w:rPr>
          <w:szCs w:val="24"/>
        </w:rPr>
        <w:t> ;</w:t>
      </w:r>
    </w:p>
    <w:p w:rsidR="005C08CD" w:rsidRDefault="005C08CD" w:rsidP="005C08CD">
      <w:pPr>
        <w:ind w:left="426"/>
        <w:rPr>
          <w:szCs w:val="24"/>
        </w:rPr>
      </w:pPr>
      <w:r>
        <w:rPr>
          <w:szCs w:val="24"/>
        </w:rPr>
        <w:sym w:font="Symbol" w:char="F0B7"/>
      </w:r>
      <w:r>
        <w:rPr>
          <w:szCs w:val="24"/>
        </w:rPr>
        <w:t xml:space="preserve"> 158,25 </w:t>
      </w:r>
      <w:r w:rsidR="00341B85" w:rsidRPr="005C08CD">
        <w:rPr>
          <w:szCs w:val="24"/>
        </w:rPr>
        <w:fldChar w:fldCharType="begin"/>
      </w:r>
      <w:r w:rsidRPr="005C08CD">
        <w:rPr>
          <w:szCs w:val="24"/>
        </w:rPr>
        <w:instrText xml:space="preserve"> EQ \s\do2(=)</w:instrText>
      </w:r>
      <w:r w:rsidR="00341B85" w:rsidRPr="005C08CD">
        <w:rPr>
          <w:szCs w:val="24"/>
        </w:rPr>
        <w:fldChar w:fldCharType="end"/>
      </w:r>
      <w:r>
        <w:rPr>
          <w:szCs w:val="24"/>
        </w:rPr>
        <w:t xml:space="preserve"> </w:t>
      </w:r>
      <w:r w:rsidR="00341B85">
        <w:rPr>
          <w:szCs w:val="24"/>
        </w:rPr>
        <w:fldChar w:fldCharType="begin"/>
      </w:r>
      <w:r>
        <w:rPr>
          <w:szCs w:val="24"/>
        </w:rPr>
        <w:instrText xml:space="preserve"> eq \s\do3(\f(15 825;100))</w:instrText>
      </w:r>
      <w:r w:rsidR="00341B85">
        <w:rPr>
          <w:szCs w:val="24"/>
        </w:rPr>
        <w:fldChar w:fldCharType="end"/>
      </w:r>
      <w:r>
        <w:rPr>
          <w:szCs w:val="24"/>
        </w:rPr>
        <w:t> ;</w:t>
      </w:r>
    </w:p>
    <w:p w:rsidR="001B01E7" w:rsidRDefault="001B01E7" w:rsidP="005C08CD">
      <w:pPr>
        <w:ind w:left="426"/>
        <w:rPr>
          <w:szCs w:val="24"/>
        </w:rPr>
      </w:pPr>
      <w:r>
        <w:rPr>
          <w:szCs w:val="24"/>
        </w:rPr>
        <w:sym w:font="Symbol" w:char="F0B7"/>
      </w:r>
      <w:r>
        <w:rPr>
          <w:szCs w:val="24"/>
        </w:rPr>
        <w:t xml:space="preserve"> 7 </w:t>
      </w:r>
      <w:r w:rsidR="00341B85" w:rsidRPr="001B01E7">
        <w:rPr>
          <w:szCs w:val="24"/>
        </w:rPr>
        <w:fldChar w:fldCharType="begin"/>
      </w:r>
      <w:r w:rsidRPr="001B01E7">
        <w:rPr>
          <w:szCs w:val="24"/>
        </w:rPr>
        <w:instrText xml:space="preserve"> EQ \s\do2(=)</w:instrText>
      </w:r>
      <w:r w:rsidR="00341B85" w:rsidRPr="001B01E7">
        <w:rPr>
          <w:szCs w:val="24"/>
        </w:rPr>
        <w:fldChar w:fldCharType="end"/>
      </w:r>
      <w:r>
        <w:rPr>
          <w:szCs w:val="24"/>
        </w:rPr>
        <w:t xml:space="preserve"> </w:t>
      </w:r>
      <w:r w:rsidR="00341B85">
        <w:rPr>
          <w:szCs w:val="24"/>
        </w:rPr>
        <w:fldChar w:fldCharType="begin"/>
      </w:r>
      <w:r>
        <w:rPr>
          <w:szCs w:val="24"/>
        </w:rPr>
        <w:instrText xml:space="preserve"> eq \s\do3(\f(7;1))</w:instrText>
      </w:r>
      <w:r w:rsidR="00341B85">
        <w:rPr>
          <w:szCs w:val="24"/>
        </w:rPr>
        <w:fldChar w:fldCharType="end"/>
      </w:r>
      <w:r>
        <w:rPr>
          <w:szCs w:val="24"/>
        </w:rPr>
        <w:t xml:space="preserve"> </w:t>
      </w:r>
      <w:r w:rsidR="00341B85" w:rsidRPr="001B01E7">
        <w:rPr>
          <w:szCs w:val="24"/>
        </w:rPr>
        <w:fldChar w:fldCharType="begin"/>
      </w:r>
      <w:r w:rsidRPr="001B01E7">
        <w:rPr>
          <w:szCs w:val="24"/>
        </w:rPr>
        <w:instrText xml:space="preserve"> EQ \s\do2(=)</w:instrText>
      </w:r>
      <w:r w:rsidR="00341B85" w:rsidRPr="001B01E7">
        <w:rPr>
          <w:szCs w:val="24"/>
        </w:rPr>
        <w:fldChar w:fldCharType="end"/>
      </w:r>
      <w:r>
        <w:rPr>
          <w:szCs w:val="24"/>
        </w:rPr>
        <w:t xml:space="preserve"> </w:t>
      </w:r>
      <w:r w:rsidR="00341B85">
        <w:rPr>
          <w:szCs w:val="24"/>
        </w:rPr>
        <w:fldChar w:fldCharType="begin"/>
      </w:r>
      <w:r>
        <w:rPr>
          <w:szCs w:val="24"/>
        </w:rPr>
        <w:instrText xml:space="preserve"> eq \s\do3(\f(14;2))</w:instrText>
      </w:r>
      <w:r w:rsidR="00341B85">
        <w:rPr>
          <w:szCs w:val="24"/>
        </w:rPr>
        <w:fldChar w:fldCharType="end"/>
      </w:r>
    </w:p>
    <w:p w:rsidR="00C811B4" w:rsidRDefault="00C811B4" w:rsidP="00EA6BCA">
      <w:pPr>
        <w:ind w:left="426"/>
        <w:rPr>
          <w:szCs w:val="24"/>
        </w:rPr>
      </w:pPr>
      <w:r>
        <w:rPr>
          <w:szCs w:val="24"/>
        </w:rPr>
        <w:sym w:font="Symbol" w:char="F0B7"/>
      </w:r>
      <w:r>
        <w:rPr>
          <w:szCs w:val="24"/>
        </w:rPr>
        <w:t xml:space="preserve"> </w:t>
      </w:r>
      <w:r w:rsidR="00341B85">
        <w:rPr>
          <w:szCs w:val="24"/>
        </w:rPr>
        <w:fldChar w:fldCharType="begin"/>
      </w:r>
      <w:r>
        <w:rPr>
          <w:szCs w:val="24"/>
        </w:rPr>
        <w:instrText xml:space="preserve"> eq \s\do3(\f(3;10))</w:instrText>
      </w:r>
      <w:r w:rsidR="00341B85">
        <w:rPr>
          <w:szCs w:val="24"/>
        </w:rPr>
        <w:fldChar w:fldCharType="end"/>
      </w:r>
      <w:r>
        <w:rPr>
          <w:szCs w:val="24"/>
        </w:rPr>
        <w:t xml:space="preserve"> + </w:t>
      </w:r>
      <w:r w:rsidR="00341B85">
        <w:rPr>
          <w:szCs w:val="24"/>
        </w:rPr>
        <w:fldChar w:fldCharType="begin"/>
      </w:r>
      <w:r>
        <w:rPr>
          <w:szCs w:val="24"/>
        </w:rPr>
        <w:instrText xml:space="preserve"> eq \s\do3(\f(8;10))</w:instrText>
      </w:r>
      <w:r w:rsidR="00341B85">
        <w:rPr>
          <w:szCs w:val="24"/>
        </w:rPr>
        <w:fldChar w:fldCharType="end"/>
      </w:r>
      <w:r>
        <w:rPr>
          <w:szCs w:val="24"/>
        </w:rPr>
        <w:t xml:space="preserve"> </w:t>
      </w:r>
      <w:r w:rsidR="00341B85" w:rsidRPr="00C811B4">
        <w:rPr>
          <w:rFonts w:eastAsia="TimesNewRomanPSMT"/>
          <w:szCs w:val="24"/>
        </w:rPr>
        <w:fldChar w:fldCharType="begin"/>
      </w:r>
      <w:r w:rsidRPr="00C811B4">
        <w:rPr>
          <w:rFonts w:eastAsia="TimesNewRomanPSMT"/>
          <w:szCs w:val="24"/>
        </w:rPr>
        <w:instrText xml:space="preserve"> EQ \s\do2(=)</w:instrText>
      </w:r>
      <w:r w:rsidR="00341B85" w:rsidRPr="00C811B4">
        <w:rPr>
          <w:rFonts w:eastAsia="TimesNewRomanPSMT"/>
          <w:szCs w:val="24"/>
        </w:rPr>
        <w:fldChar w:fldCharType="end"/>
      </w:r>
      <w:r>
        <w:rPr>
          <w:szCs w:val="24"/>
        </w:rPr>
        <w:t xml:space="preserve"> </w:t>
      </w:r>
      <w:r w:rsidR="00341B85">
        <w:rPr>
          <w:szCs w:val="24"/>
        </w:rPr>
        <w:fldChar w:fldCharType="begin"/>
      </w:r>
      <w:r>
        <w:rPr>
          <w:szCs w:val="24"/>
        </w:rPr>
        <w:instrText xml:space="preserve"> eq \s\do3(\f(11;10))</w:instrText>
      </w:r>
      <w:r w:rsidR="00341B85">
        <w:rPr>
          <w:szCs w:val="24"/>
        </w:rPr>
        <w:fldChar w:fldCharType="end"/>
      </w:r>
      <w:r>
        <w:rPr>
          <w:szCs w:val="24"/>
        </w:rPr>
        <w:t xml:space="preserve"> </w:t>
      </w:r>
      <w:r w:rsidR="00EA6BCA" w:rsidRPr="00EA6BCA">
        <w:rPr>
          <w:rFonts w:eastAsia="TimesNewRomanPSMT"/>
          <w:szCs w:val="24"/>
        </w:rPr>
        <w:fldChar w:fldCharType="begin"/>
      </w:r>
      <w:r w:rsidR="00EA6BCA" w:rsidRPr="00EA6BCA">
        <w:rPr>
          <w:rFonts w:eastAsia="TimesNewRomanPSMT"/>
          <w:szCs w:val="24"/>
        </w:rPr>
        <w:instrText xml:space="preserve"> EQ \s\do2(=)</w:instrText>
      </w:r>
      <w:r w:rsidR="00EA6BCA" w:rsidRPr="00EA6BCA">
        <w:rPr>
          <w:rFonts w:eastAsia="TimesNewRomanPSMT"/>
          <w:szCs w:val="24"/>
        </w:rPr>
        <w:fldChar w:fldCharType="end"/>
      </w:r>
      <w:r>
        <w:rPr>
          <w:szCs w:val="24"/>
        </w:rPr>
        <w:t xml:space="preserve"> 1 + </w:t>
      </w:r>
      <w:r w:rsidR="00341B85">
        <w:rPr>
          <w:szCs w:val="24"/>
        </w:rPr>
        <w:fldChar w:fldCharType="begin"/>
      </w:r>
      <w:r>
        <w:rPr>
          <w:szCs w:val="24"/>
        </w:rPr>
        <w:instrText xml:space="preserve"> eq \s\do3(\f(1;10))</w:instrText>
      </w:r>
      <w:r w:rsidR="00341B85">
        <w:rPr>
          <w:szCs w:val="24"/>
        </w:rPr>
        <w:fldChar w:fldCharType="end"/>
      </w:r>
    </w:p>
    <w:p w:rsidR="0044190D" w:rsidRDefault="0044190D" w:rsidP="0044190D">
      <w:pPr>
        <w:rPr>
          <w:szCs w:val="24"/>
        </w:rPr>
      </w:pPr>
    </w:p>
    <w:p w:rsidR="0044190D" w:rsidRDefault="0044190D" w:rsidP="0044190D">
      <w:pPr>
        <w:pStyle w:val="Exercice"/>
      </w:pPr>
      <w:r>
        <w:t>Exercices n° 2 à 7 X612</w:t>
      </w:r>
    </w:p>
    <w:p w:rsidR="0044190D" w:rsidRDefault="0044190D" w:rsidP="0044190D">
      <w:r w:rsidRPr="0044190D">
        <w:rPr>
          <w:color w:val="00FF00"/>
        </w:rPr>
        <w:t>Nu2 : Connaître les différentes écritures des nombres</w:t>
      </w:r>
      <w:r>
        <w:rPr>
          <w:color w:val="00FF00"/>
        </w:rPr>
        <w:t xml:space="preserve"> (écriture fractionnaire)</w:t>
      </w:r>
    </w:p>
    <w:p w:rsidR="00035FDD" w:rsidRDefault="00035FDD" w:rsidP="00035FDD">
      <w:pPr>
        <w:rPr>
          <w:szCs w:val="24"/>
        </w:rPr>
      </w:pPr>
    </w:p>
    <w:p w:rsidR="0044190D" w:rsidRDefault="0044190D" w:rsidP="00035FDD">
      <w:pPr>
        <w:rPr>
          <w:szCs w:val="24"/>
        </w:rPr>
      </w:pPr>
    </w:p>
    <w:p w:rsidR="00035FDD" w:rsidRPr="005C08CD" w:rsidRDefault="00035FDD" w:rsidP="00035FDD">
      <w:pPr>
        <w:ind w:left="426" w:hanging="426"/>
      </w:pPr>
      <w:r w:rsidRPr="005C08CD">
        <w:rPr>
          <w:rStyle w:val="Exemple"/>
        </w:rPr>
        <w:t>Remarque</w:t>
      </w:r>
      <w:r>
        <w:t xml:space="preserve"> : </w:t>
      </w:r>
      <w:r>
        <w:t>les pourcentages sont des fractions de dénominateur 100</w:t>
      </w:r>
      <w:r>
        <w:t>.</w:t>
      </w:r>
    </w:p>
    <w:p w:rsidR="00035FDD" w:rsidRDefault="00035FDD" w:rsidP="00035FDD">
      <w:pPr>
        <w:rPr>
          <w:szCs w:val="24"/>
        </w:rPr>
      </w:pPr>
    </w:p>
    <w:p w:rsidR="00035FDD" w:rsidRDefault="00035FDD" w:rsidP="00035FDD">
      <w:r w:rsidRPr="005C08CD">
        <w:rPr>
          <w:rStyle w:val="Exemple"/>
        </w:rPr>
        <w:t>Exemples</w:t>
      </w:r>
      <w:r>
        <w:t> :</w:t>
      </w:r>
    </w:p>
    <w:p w:rsidR="00EF4280" w:rsidRDefault="00EF4280" w:rsidP="00EF4280">
      <w:pPr>
        <w:ind w:left="426"/>
        <w:rPr>
          <w:szCs w:val="24"/>
        </w:rPr>
      </w:pPr>
      <w:r>
        <w:rPr>
          <w:szCs w:val="24"/>
        </w:rPr>
        <w:sym w:font="Symbol" w:char="F0B7"/>
      </w:r>
      <w:r>
        <w:rPr>
          <w:szCs w:val="24"/>
        </w:rPr>
        <w:t xml:space="preserve"> </w:t>
      </w:r>
      <w:r>
        <w:rPr>
          <w:szCs w:val="24"/>
        </w:rPr>
        <w:t>17 %</w:t>
      </w:r>
      <w:r>
        <w:rPr>
          <w:szCs w:val="24"/>
        </w:rPr>
        <w:t xml:space="preserve"> </w:t>
      </w:r>
      <w:r w:rsidRPr="001B01E7">
        <w:rPr>
          <w:szCs w:val="24"/>
        </w:rPr>
        <w:fldChar w:fldCharType="begin"/>
      </w:r>
      <w:r w:rsidRPr="001B01E7">
        <w:rPr>
          <w:szCs w:val="24"/>
        </w:rPr>
        <w:instrText xml:space="preserve"> EQ \s\do2(=)</w:instrText>
      </w:r>
      <w:r w:rsidRPr="001B01E7">
        <w:rPr>
          <w:szCs w:val="24"/>
        </w:rPr>
        <w:fldChar w:fldCharType="end"/>
      </w:r>
      <w:r>
        <w:rPr>
          <w:szCs w:val="24"/>
        </w:rPr>
        <w:t xml:space="preserve"> </w:t>
      </w:r>
      <w:r>
        <w:rPr>
          <w:szCs w:val="24"/>
        </w:rPr>
        <w:fldChar w:fldCharType="begin"/>
      </w:r>
      <w:r>
        <w:rPr>
          <w:szCs w:val="24"/>
        </w:rPr>
        <w:instrText xml:space="preserve"> eq \s\do3(\f(17;100))</w:instrText>
      </w:r>
      <w:r>
        <w:rPr>
          <w:szCs w:val="24"/>
        </w:rPr>
        <w:fldChar w:fldCharType="end"/>
      </w:r>
      <w:r>
        <w:rPr>
          <w:szCs w:val="24"/>
        </w:rPr>
        <w:t xml:space="preserve"> </w:t>
      </w:r>
      <w:r w:rsidRPr="001B01E7">
        <w:rPr>
          <w:szCs w:val="24"/>
        </w:rPr>
        <w:fldChar w:fldCharType="begin"/>
      </w:r>
      <w:r w:rsidRPr="001B01E7">
        <w:rPr>
          <w:szCs w:val="24"/>
        </w:rPr>
        <w:instrText xml:space="preserve"> EQ \s\do2(=)</w:instrText>
      </w:r>
      <w:r w:rsidRPr="001B01E7">
        <w:rPr>
          <w:szCs w:val="24"/>
        </w:rPr>
        <w:fldChar w:fldCharType="end"/>
      </w:r>
      <w:r>
        <w:rPr>
          <w:szCs w:val="24"/>
        </w:rPr>
        <w:t xml:space="preserve"> </w:t>
      </w:r>
      <w:r>
        <w:rPr>
          <w:szCs w:val="24"/>
        </w:rPr>
        <w:t>0,17</w:t>
      </w:r>
    </w:p>
    <w:p w:rsidR="00035FDD" w:rsidRDefault="00035FDD" w:rsidP="00035FDD">
      <w:pPr>
        <w:ind w:left="426"/>
        <w:rPr>
          <w:szCs w:val="24"/>
        </w:rPr>
      </w:pPr>
      <w:r>
        <w:rPr>
          <w:szCs w:val="24"/>
        </w:rPr>
        <w:sym w:font="Symbol" w:char="F0B7"/>
      </w:r>
      <w:r>
        <w:rPr>
          <w:szCs w:val="24"/>
        </w:rPr>
        <w:t xml:space="preserve"> </w:t>
      </w:r>
      <w:r>
        <w:rPr>
          <w:szCs w:val="24"/>
        </w:rPr>
        <w:fldChar w:fldCharType="begin"/>
      </w:r>
      <w:r>
        <w:rPr>
          <w:szCs w:val="24"/>
        </w:rPr>
        <w:instrText xml:space="preserve"> eq \s\do3(\f(48;100))</w:instrText>
      </w:r>
      <w:r>
        <w:rPr>
          <w:szCs w:val="24"/>
        </w:rPr>
        <w:fldChar w:fldCharType="end"/>
      </w:r>
      <w:r>
        <w:rPr>
          <w:szCs w:val="24"/>
        </w:rPr>
        <w:t xml:space="preserve"> </w:t>
      </w:r>
      <w:r w:rsidRPr="001B01E7">
        <w:rPr>
          <w:szCs w:val="24"/>
        </w:rPr>
        <w:fldChar w:fldCharType="begin"/>
      </w:r>
      <w:r w:rsidRPr="001B01E7">
        <w:rPr>
          <w:szCs w:val="24"/>
        </w:rPr>
        <w:instrText xml:space="preserve"> EQ \s\do2(=)</w:instrText>
      </w:r>
      <w:r w:rsidRPr="001B01E7">
        <w:rPr>
          <w:szCs w:val="24"/>
        </w:rPr>
        <w:fldChar w:fldCharType="end"/>
      </w:r>
      <w:r>
        <w:rPr>
          <w:szCs w:val="24"/>
        </w:rPr>
        <w:t xml:space="preserve"> 48</w:t>
      </w:r>
      <w:r>
        <w:rPr>
          <w:szCs w:val="24"/>
        </w:rPr>
        <w:t xml:space="preserve"> % </w:t>
      </w:r>
      <w:r w:rsidRPr="001B01E7">
        <w:rPr>
          <w:szCs w:val="24"/>
        </w:rPr>
        <w:fldChar w:fldCharType="begin"/>
      </w:r>
      <w:r w:rsidRPr="001B01E7">
        <w:rPr>
          <w:szCs w:val="24"/>
        </w:rPr>
        <w:instrText xml:space="preserve"> EQ \s\do2(=)</w:instrText>
      </w:r>
      <w:r w:rsidRPr="001B01E7">
        <w:rPr>
          <w:szCs w:val="24"/>
        </w:rPr>
        <w:fldChar w:fldCharType="end"/>
      </w:r>
      <w:r>
        <w:rPr>
          <w:szCs w:val="24"/>
        </w:rPr>
        <w:t xml:space="preserve"> 0,</w:t>
      </w:r>
      <w:r>
        <w:rPr>
          <w:szCs w:val="24"/>
        </w:rPr>
        <w:t>48</w:t>
      </w:r>
    </w:p>
    <w:p w:rsidR="00C8555F" w:rsidRDefault="00C8555F" w:rsidP="005C08CD"/>
    <w:p w:rsidR="00C8555F" w:rsidRDefault="00C8555F" w:rsidP="00C8555F">
      <w:pPr>
        <w:pStyle w:val="Exercice"/>
      </w:pPr>
      <w:r>
        <w:t>Exercices n°</w:t>
      </w:r>
      <w:r w:rsidR="00E00709">
        <w:t xml:space="preserve"> </w:t>
      </w:r>
      <w:r w:rsidR="0044190D">
        <w:t xml:space="preserve">8 à </w:t>
      </w:r>
      <w:r>
        <w:t>1</w:t>
      </w:r>
      <w:r w:rsidR="00D572A2">
        <w:t>1</w:t>
      </w:r>
      <w:r>
        <w:t xml:space="preserve"> X612</w:t>
      </w:r>
    </w:p>
    <w:p w:rsidR="0044190D" w:rsidRDefault="0044190D" w:rsidP="0044190D">
      <w:r w:rsidRPr="0044190D">
        <w:rPr>
          <w:color w:val="00FF00"/>
        </w:rPr>
        <w:t>Nu2 : Connaître les différentes écritures des nombres</w:t>
      </w:r>
      <w:r>
        <w:rPr>
          <w:color w:val="00FF00"/>
        </w:rPr>
        <w:t xml:space="preserve"> (pourcentages)</w:t>
      </w:r>
    </w:p>
    <w:p w:rsidR="00C8555F" w:rsidRDefault="00C8555F" w:rsidP="005C08CD"/>
    <w:p w:rsidR="00A92996" w:rsidRPr="005C08CD" w:rsidRDefault="00A92996" w:rsidP="005C08CD"/>
    <w:p w:rsidR="00C811B4" w:rsidRDefault="00C811B4" w:rsidP="00C811B4">
      <w:pPr>
        <w:pStyle w:val="Exercice"/>
      </w:pPr>
      <w:r>
        <w:t>Exercices n° 1</w:t>
      </w:r>
      <w:r w:rsidR="0044190D">
        <w:t>2</w:t>
      </w:r>
      <w:r>
        <w:t xml:space="preserve"> à </w:t>
      </w:r>
      <w:r w:rsidR="0044190D">
        <w:t>20</w:t>
      </w:r>
      <w:r>
        <w:t xml:space="preserve"> X61</w:t>
      </w:r>
      <w:r w:rsidR="0044190D">
        <w:t>2</w:t>
      </w:r>
    </w:p>
    <w:p w:rsidR="0044190D" w:rsidRDefault="0044190D" w:rsidP="0044190D">
      <w:r w:rsidRPr="0044190D">
        <w:rPr>
          <w:color w:val="00FF00"/>
        </w:rPr>
        <w:t>Nu2 : Connaître les différentes écritures des nombres</w:t>
      </w:r>
      <w:r>
        <w:rPr>
          <w:color w:val="00FF00"/>
        </w:rPr>
        <w:t xml:space="preserve"> (décompositions)</w:t>
      </w:r>
    </w:p>
    <w:p w:rsidR="00C811B4" w:rsidRPr="005C08CD" w:rsidRDefault="00C811B4" w:rsidP="00C811B4"/>
    <w:p w:rsidR="00EA3953" w:rsidRDefault="00EA3953" w:rsidP="00985CAB"/>
    <w:p w:rsidR="007937A4" w:rsidRDefault="007937A4">
      <w:pPr>
        <w:rPr>
          <w:b/>
          <w:color w:val="FF0000"/>
          <w:sz w:val="28"/>
          <w:u w:val="single"/>
        </w:rPr>
      </w:pPr>
      <w:r>
        <w:br w:type="page"/>
      </w:r>
    </w:p>
    <w:p w:rsidR="004A68E8" w:rsidRDefault="004A68E8" w:rsidP="006F1D69">
      <w:pPr>
        <w:pStyle w:val="Titre2"/>
        <w:numPr>
          <w:ilvl w:val="1"/>
          <w:numId w:val="1"/>
        </w:numPr>
        <w:ind w:left="0"/>
      </w:pPr>
      <w:r>
        <w:lastRenderedPageBreak/>
        <w:t>Calcul mental</w:t>
      </w:r>
    </w:p>
    <w:p w:rsidR="004A68E8" w:rsidRDefault="004A68E8" w:rsidP="004A68E8">
      <w:pPr>
        <w:ind w:left="426" w:hanging="426"/>
      </w:pPr>
      <w:r>
        <w:rPr>
          <w:rStyle w:val="Mthode"/>
        </w:rPr>
        <w:t>Règle 1</w:t>
      </w:r>
      <w:r>
        <w:t> : pour multiplier par 10, 100, ou 1000, on décale la virgule d’un, deux, ou trois rangs vers la droite (en rajoutant peut-être des zéros).</w:t>
      </w:r>
    </w:p>
    <w:p w:rsidR="004A68E8" w:rsidRDefault="004A68E8" w:rsidP="004A68E8">
      <w:pPr>
        <w:ind w:left="426" w:hanging="426"/>
      </w:pPr>
    </w:p>
    <w:p w:rsidR="00E96218" w:rsidRDefault="004A68E8" w:rsidP="004A68E8">
      <w:r>
        <w:rPr>
          <w:rStyle w:val="Proprit"/>
        </w:rPr>
        <w:t>Exemples</w:t>
      </w:r>
      <w:r>
        <w:t xml:space="preserve"> : </w:t>
      </w:r>
    </w:p>
    <w:p w:rsidR="00E96218" w:rsidRDefault="00E96218" w:rsidP="00E96218">
      <w:pPr>
        <w:ind w:left="426"/>
      </w:pPr>
      <w:r>
        <w:sym w:font="Symbol" w:char="F0B7"/>
      </w:r>
      <w:r>
        <w:t xml:space="preserve"> </w:t>
      </w:r>
      <w:r w:rsidR="004A68E8">
        <w:t xml:space="preserve">56 </w:t>
      </w:r>
      <w:r w:rsidR="00341B85">
        <w:fldChar w:fldCharType="begin"/>
      </w:r>
      <w:r w:rsidR="004A68E8">
        <w:instrText>SYMBOL 180 \f "Symbol"\h</w:instrText>
      </w:r>
      <w:r w:rsidR="00341B85">
        <w:fldChar w:fldCharType="end"/>
      </w:r>
      <w:r w:rsidR="004A68E8">
        <w:t xml:space="preserve"> 100 </w:t>
      </w:r>
      <w:r w:rsidR="00341B85">
        <w:fldChar w:fldCharType="begin"/>
      </w:r>
      <w:r w:rsidR="004A68E8">
        <w:instrText xml:space="preserve"> EQ \s\do2(=)</w:instrText>
      </w:r>
      <w:r w:rsidR="00341B85">
        <w:fldChar w:fldCharType="end"/>
      </w:r>
      <w:r w:rsidR="00771E3E">
        <w:t xml:space="preserve"> 5 600 ;</w:t>
      </w:r>
    </w:p>
    <w:p w:rsidR="00E96218" w:rsidRDefault="00E96218" w:rsidP="00E96218">
      <w:pPr>
        <w:ind w:left="426"/>
      </w:pPr>
      <w:r>
        <w:sym w:font="Symbol" w:char="F0B7"/>
      </w:r>
      <w:r>
        <w:t xml:space="preserve"> </w:t>
      </w:r>
      <w:r w:rsidR="004A68E8">
        <w:t xml:space="preserve">6,24 </w:t>
      </w:r>
      <w:r w:rsidR="00341B85">
        <w:fldChar w:fldCharType="begin"/>
      </w:r>
      <w:r w:rsidR="004A68E8">
        <w:instrText>SYMBOL 180 \f "Symbol"\h</w:instrText>
      </w:r>
      <w:r w:rsidR="00341B85">
        <w:fldChar w:fldCharType="end"/>
      </w:r>
      <w:r w:rsidR="004A68E8">
        <w:t xml:space="preserve"> 10 </w:t>
      </w:r>
      <w:r w:rsidR="00341B85">
        <w:fldChar w:fldCharType="begin"/>
      </w:r>
      <w:r w:rsidR="004A68E8">
        <w:instrText xml:space="preserve"> EQ \s\do2(=)</w:instrText>
      </w:r>
      <w:r w:rsidR="00341B85">
        <w:fldChar w:fldCharType="end"/>
      </w:r>
      <w:r w:rsidR="00771E3E">
        <w:t xml:space="preserve"> 62,4 ;</w:t>
      </w:r>
    </w:p>
    <w:p w:rsidR="004A68E8" w:rsidRDefault="00E96218" w:rsidP="00E96218">
      <w:pPr>
        <w:ind w:left="426"/>
      </w:pPr>
      <w:r>
        <w:sym w:font="Symbol" w:char="F0B7"/>
      </w:r>
      <w:r>
        <w:t xml:space="preserve"> </w:t>
      </w:r>
      <w:r w:rsidR="004A68E8">
        <w:t xml:space="preserve">3,8 </w:t>
      </w:r>
      <w:r w:rsidR="00341B85">
        <w:fldChar w:fldCharType="begin"/>
      </w:r>
      <w:r w:rsidR="004A68E8">
        <w:instrText>SYMBOL 180 \f "Symbol"\h</w:instrText>
      </w:r>
      <w:r w:rsidR="00341B85">
        <w:fldChar w:fldCharType="end"/>
      </w:r>
      <w:r w:rsidR="004A68E8">
        <w:t xml:space="preserve"> 1000 </w:t>
      </w:r>
      <w:r w:rsidR="00341B85">
        <w:fldChar w:fldCharType="begin"/>
      </w:r>
      <w:r w:rsidR="004A68E8">
        <w:instrText xml:space="preserve"> EQ \s\do2(=)</w:instrText>
      </w:r>
      <w:r w:rsidR="00341B85">
        <w:fldChar w:fldCharType="end"/>
      </w:r>
      <w:r w:rsidR="004A68E8">
        <w:t xml:space="preserve"> 3 800.</w:t>
      </w:r>
    </w:p>
    <w:p w:rsidR="00C7710D" w:rsidRDefault="00C7710D" w:rsidP="004A68E8">
      <w:pPr>
        <w:ind w:left="426"/>
      </w:pPr>
    </w:p>
    <w:p w:rsidR="004A68E8" w:rsidRDefault="004A68E8" w:rsidP="004A68E8">
      <w:pPr>
        <w:ind w:left="426" w:hanging="426"/>
      </w:pPr>
      <w:r>
        <w:rPr>
          <w:rStyle w:val="Mthode"/>
        </w:rPr>
        <w:t>Règle 2</w:t>
      </w:r>
      <w:r>
        <w:t> : pour diviser un nombre par 10, 100, 1000, on décale la virgule d’un, deux, ou trois</w:t>
      </w:r>
      <w:r w:rsidR="00DA5BC1">
        <w:t xml:space="preserve"> rangs vers la gauche</w:t>
      </w:r>
      <w:r>
        <w:t>.</w:t>
      </w:r>
    </w:p>
    <w:p w:rsidR="004A68E8" w:rsidRDefault="004A68E8" w:rsidP="004A68E8">
      <w:pPr>
        <w:ind w:left="426" w:hanging="426"/>
      </w:pPr>
    </w:p>
    <w:p w:rsidR="00E96218" w:rsidRDefault="004A68E8" w:rsidP="004A68E8">
      <w:r>
        <w:rPr>
          <w:rStyle w:val="Proprit"/>
        </w:rPr>
        <w:t>Exemples</w:t>
      </w:r>
      <w:r w:rsidR="00346398">
        <w:t xml:space="preserve"> : </w:t>
      </w:r>
    </w:p>
    <w:p w:rsidR="00E96218" w:rsidRDefault="00E96218" w:rsidP="00E96218">
      <w:pPr>
        <w:ind w:left="426"/>
      </w:pPr>
      <w:r>
        <w:sym w:font="Symbol" w:char="F0B7"/>
      </w:r>
      <w:r>
        <w:t xml:space="preserve"> </w:t>
      </w:r>
      <w:r w:rsidR="00346398">
        <w:t>37 0</w:t>
      </w:r>
      <w:r w:rsidR="004A68E8">
        <w:t xml:space="preserve">00 : 100 </w:t>
      </w:r>
      <w:r w:rsidR="00341B85">
        <w:fldChar w:fldCharType="begin"/>
      </w:r>
      <w:r w:rsidR="004A68E8">
        <w:instrText xml:space="preserve"> EQ \s\do2(=)</w:instrText>
      </w:r>
      <w:r w:rsidR="00341B85">
        <w:fldChar w:fldCharType="end"/>
      </w:r>
      <w:r w:rsidR="004A68E8">
        <w:t xml:space="preserve"> 37</w:t>
      </w:r>
      <w:r w:rsidR="00346398">
        <w:t>0</w:t>
      </w:r>
      <w:r w:rsidR="00771E3E">
        <w:t> ;</w:t>
      </w:r>
    </w:p>
    <w:p w:rsidR="00E96218" w:rsidRDefault="00E96218" w:rsidP="00E96218">
      <w:pPr>
        <w:ind w:left="426"/>
      </w:pPr>
      <w:r>
        <w:sym w:font="Symbol" w:char="F0B7"/>
      </w:r>
      <w:r>
        <w:t xml:space="preserve"> </w:t>
      </w:r>
      <w:r w:rsidR="004A68E8">
        <w:t xml:space="preserve">84,6 : 10 </w:t>
      </w:r>
      <w:r w:rsidR="00341B85">
        <w:fldChar w:fldCharType="begin"/>
      </w:r>
      <w:r w:rsidR="004A68E8">
        <w:instrText xml:space="preserve"> EQ \s\do2(=)</w:instrText>
      </w:r>
      <w:r w:rsidR="00341B85">
        <w:fldChar w:fldCharType="end"/>
      </w:r>
      <w:r w:rsidR="00771E3E">
        <w:t xml:space="preserve"> 8,46 ;</w:t>
      </w:r>
    </w:p>
    <w:p w:rsidR="004A68E8" w:rsidRDefault="00E96218" w:rsidP="00E96218">
      <w:pPr>
        <w:ind w:left="426"/>
      </w:pPr>
      <w:r>
        <w:sym w:font="Symbol" w:char="F0B7"/>
      </w:r>
      <w:r>
        <w:t xml:space="preserve"> </w:t>
      </w:r>
      <w:r w:rsidR="004A68E8">
        <w:t xml:space="preserve">12,3 : 1000 </w:t>
      </w:r>
      <w:r w:rsidR="00341B85">
        <w:fldChar w:fldCharType="begin"/>
      </w:r>
      <w:r w:rsidR="004A68E8">
        <w:instrText xml:space="preserve"> EQ \s\do2(=)</w:instrText>
      </w:r>
      <w:r w:rsidR="00341B85">
        <w:fldChar w:fldCharType="end"/>
      </w:r>
      <w:r w:rsidR="004A68E8">
        <w:t xml:space="preserve"> 0,0123.</w:t>
      </w:r>
    </w:p>
    <w:p w:rsidR="004A68E8" w:rsidRDefault="004A68E8" w:rsidP="004A68E8">
      <w:pPr>
        <w:ind w:left="284"/>
      </w:pPr>
    </w:p>
    <w:p w:rsidR="004A68E8" w:rsidRDefault="004A68E8" w:rsidP="004A68E8">
      <w:r>
        <w:rPr>
          <w:rStyle w:val="Mthode"/>
        </w:rPr>
        <w:t>Règle 3</w:t>
      </w:r>
      <w:r>
        <w:t xml:space="preserve"> : multiplier par </w:t>
      </w:r>
      <w:proofErr w:type="gramStart"/>
      <w:r>
        <w:t>0,1 ,</w:t>
      </w:r>
      <w:proofErr w:type="gramEnd"/>
      <w:r>
        <w:t xml:space="preserve">  0,01 ou 0,001, c’est pareil que diviser par 10, 100 ou 1000.</w:t>
      </w:r>
    </w:p>
    <w:p w:rsidR="004A68E8" w:rsidRDefault="004A68E8" w:rsidP="004A68E8"/>
    <w:p w:rsidR="00E96218" w:rsidRDefault="004A68E8" w:rsidP="004A68E8">
      <w:pPr>
        <w:tabs>
          <w:tab w:val="left" w:pos="5670"/>
        </w:tabs>
      </w:pPr>
      <w:r>
        <w:rPr>
          <w:rStyle w:val="Exemple"/>
        </w:rPr>
        <w:t>Exemples</w:t>
      </w:r>
      <w:r>
        <w:t xml:space="preserve"> : </w:t>
      </w:r>
    </w:p>
    <w:p w:rsidR="00E96218" w:rsidRDefault="00E96218" w:rsidP="00E96218">
      <w:pPr>
        <w:tabs>
          <w:tab w:val="left" w:pos="5670"/>
        </w:tabs>
        <w:ind w:left="426"/>
      </w:pPr>
      <w:r>
        <w:sym w:font="Symbol" w:char="F0B7"/>
      </w:r>
      <w:r>
        <w:t xml:space="preserve"> </w:t>
      </w:r>
      <w:r w:rsidR="004A68E8">
        <w:t xml:space="preserve">26 </w:t>
      </w:r>
      <w:r w:rsidR="00341B85">
        <w:fldChar w:fldCharType="begin"/>
      </w:r>
      <w:r w:rsidR="004A68E8">
        <w:instrText>SYMBOL 180 \f "Symbol"\h</w:instrText>
      </w:r>
      <w:r w:rsidR="00341B85">
        <w:fldChar w:fldCharType="end"/>
      </w:r>
      <w:r w:rsidR="004A68E8">
        <w:t xml:space="preserve"> 0,1 </w:t>
      </w:r>
      <w:r w:rsidR="00341B85">
        <w:fldChar w:fldCharType="begin"/>
      </w:r>
      <w:r w:rsidR="004A68E8">
        <w:instrText xml:space="preserve"> EQ \s\do2(=)</w:instrText>
      </w:r>
      <w:r w:rsidR="00341B85">
        <w:fldChar w:fldCharType="end"/>
      </w:r>
      <w:r w:rsidR="004A68E8">
        <w:t xml:space="preserve"> 26 </w:t>
      </w:r>
      <w:r w:rsidR="004A68E8">
        <w:sym w:font="Symbol" w:char="F0B8"/>
      </w:r>
      <w:r w:rsidR="004A68E8">
        <w:t xml:space="preserve"> 10 </w:t>
      </w:r>
      <w:r w:rsidR="00341B85">
        <w:fldChar w:fldCharType="begin"/>
      </w:r>
      <w:r w:rsidR="004A68E8">
        <w:instrText xml:space="preserve"> EQ \s\do2(=)</w:instrText>
      </w:r>
      <w:r w:rsidR="00341B85">
        <w:fldChar w:fldCharType="end"/>
      </w:r>
      <w:r>
        <w:t xml:space="preserve"> 2,6 ;</w:t>
      </w:r>
    </w:p>
    <w:p w:rsidR="004A68E8" w:rsidRDefault="00E96218" w:rsidP="00E96218">
      <w:pPr>
        <w:tabs>
          <w:tab w:val="left" w:pos="5670"/>
        </w:tabs>
        <w:ind w:left="426"/>
      </w:pPr>
      <w:r>
        <w:sym w:font="Symbol" w:char="F0B7"/>
      </w:r>
      <w:r>
        <w:t xml:space="preserve"> </w:t>
      </w:r>
      <w:r w:rsidR="004A68E8">
        <w:t xml:space="preserve">213,7 </w:t>
      </w:r>
      <w:r w:rsidR="00341B85">
        <w:fldChar w:fldCharType="begin"/>
      </w:r>
      <w:r w:rsidR="004A68E8">
        <w:instrText>SYMBOL 180 \f "Symbol"\h</w:instrText>
      </w:r>
      <w:r w:rsidR="00341B85">
        <w:fldChar w:fldCharType="end"/>
      </w:r>
      <w:r w:rsidR="004A68E8">
        <w:t xml:space="preserve"> 0,01 </w:t>
      </w:r>
      <w:r w:rsidR="00341B85">
        <w:fldChar w:fldCharType="begin"/>
      </w:r>
      <w:r w:rsidR="004A68E8">
        <w:instrText xml:space="preserve"> EQ \s\do2(=)</w:instrText>
      </w:r>
      <w:r w:rsidR="00341B85">
        <w:fldChar w:fldCharType="end"/>
      </w:r>
      <w:r w:rsidR="004A68E8">
        <w:t xml:space="preserve"> 213,7 </w:t>
      </w:r>
      <w:r w:rsidR="004A68E8">
        <w:sym w:font="Symbol" w:char="F0B8"/>
      </w:r>
      <w:r w:rsidR="004A68E8">
        <w:t xml:space="preserve"> 100 </w:t>
      </w:r>
      <w:r w:rsidR="00341B85">
        <w:fldChar w:fldCharType="begin"/>
      </w:r>
      <w:r w:rsidR="004A68E8">
        <w:instrText xml:space="preserve"> EQ \s\do2(=)</w:instrText>
      </w:r>
      <w:r w:rsidR="00341B85">
        <w:fldChar w:fldCharType="end"/>
      </w:r>
      <w:r w:rsidR="004A68E8">
        <w:t xml:space="preserve"> 2,137</w:t>
      </w:r>
      <w:r w:rsidR="00C811B4">
        <w:t>.</w:t>
      </w:r>
    </w:p>
    <w:p w:rsidR="00C7710D" w:rsidRDefault="00C7710D" w:rsidP="004A68E8"/>
    <w:p w:rsidR="004A68E8" w:rsidRDefault="005E224E" w:rsidP="004A68E8">
      <w:pPr>
        <w:pStyle w:val="Exercice"/>
      </w:pPr>
      <w:r>
        <w:t xml:space="preserve">Exercices </w:t>
      </w:r>
      <w:r w:rsidR="00D572A2">
        <w:t>n°</w:t>
      </w:r>
      <w:r w:rsidR="00E00709">
        <w:t xml:space="preserve"> </w:t>
      </w:r>
      <w:r w:rsidR="0044190D">
        <w:t>1</w:t>
      </w:r>
      <w:r w:rsidR="00D572A2">
        <w:t xml:space="preserve"> à </w:t>
      </w:r>
      <w:r w:rsidR="0044190D">
        <w:t>12</w:t>
      </w:r>
      <w:r w:rsidR="00D572A2">
        <w:t xml:space="preserve"> X613</w:t>
      </w:r>
    </w:p>
    <w:p w:rsidR="004A68E8" w:rsidRDefault="00D572A2" w:rsidP="004A68E8">
      <w:pPr>
        <w:pStyle w:val="Commentaires"/>
      </w:pPr>
      <w:r>
        <w:t>Op</w:t>
      </w:r>
      <w:r w:rsidR="0044190D">
        <w:t>9</w:t>
      </w:r>
      <w:r>
        <w:t xml:space="preserve"> : </w:t>
      </w:r>
      <w:r w:rsidR="00BA1EE3" w:rsidRPr="00BA1EE3">
        <w:t>Multiplier ou diviser par 10, 100 ou 1</w:t>
      </w:r>
      <w:r w:rsidR="00C811B4">
        <w:t> </w:t>
      </w:r>
      <w:r w:rsidR="00BA1EE3" w:rsidRPr="00BA1EE3">
        <w:t>000</w:t>
      </w:r>
      <w:r w:rsidR="00C811B4">
        <w:t>, par 0,5</w:t>
      </w:r>
      <w:r w:rsidR="0044190D">
        <w:t xml:space="preserve"> (puissances de 10)</w:t>
      </w:r>
    </w:p>
    <w:p w:rsidR="004A68E8" w:rsidRDefault="004A68E8" w:rsidP="004A68E8">
      <w:pPr>
        <w:pStyle w:val="En-tte"/>
        <w:tabs>
          <w:tab w:val="clear" w:pos="4536"/>
          <w:tab w:val="clear" w:pos="9072"/>
        </w:tabs>
      </w:pPr>
    </w:p>
    <w:p w:rsidR="00AC2A8B" w:rsidRDefault="00AC2A8B"/>
    <w:p w:rsidR="00C811B4" w:rsidRDefault="00C811B4" w:rsidP="00C811B4">
      <w:r>
        <w:rPr>
          <w:rStyle w:val="Mthode"/>
        </w:rPr>
        <w:t>Règle 4</w:t>
      </w:r>
      <w:r>
        <w:t> : multiplier par 0,5, c’est pareil que diviser par 2.</w:t>
      </w:r>
    </w:p>
    <w:p w:rsidR="00C811B4" w:rsidRDefault="00C811B4" w:rsidP="00C811B4"/>
    <w:p w:rsidR="00C811B4" w:rsidRDefault="00C811B4" w:rsidP="00C811B4">
      <w:pPr>
        <w:tabs>
          <w:tab w:val="left" w:pos="5670"/>
        </w:tabs>
      </w:pPr>
      <w:r>
        <w:rPr>
          <w:rStyle w:val="Exemple"/>
        </w:rPr>
        <w:t>Exemples</w:t>
      </w:r>
      <w:r>
        <w:t xml:space="preserve"> : </w:t>
      </w:r>
    </w:p>
    <w:p w:rsidR="00C811B4" w:rsidRDefault="00C811B4" w:rsidP="00C811B4">
      <w:pPr>
        <w:tabs>
          <w:tab w:val="left" w:pos="5670"/>
        </w:tabs>
        <w:ind w:left="426"/>
      </w:pPr>
      <w:r>
        <w:sym w:font="Symbol" w:char="F0B7"/>
      </w:r>
      <w:r>
        <w:t xml:space="preserve"> 26 </w:t>
      </w:r>
      <w:r w:rsidR="00341B85">
        <w:fldChar w:fldCharType="begin"/>
      </w:r>
      <w:r>
        <w:instrText>SYMBOL 180 \f "Symbol"\h</w:instrText>
      </w:r>
      <w:r w:rsidR="00341B85">
        <w:fldChar w:fldCharType="end"/>
      </w:r>
      <w:r>
        <w:t xml:space="preserve"> 0,5 </w:t>
      </w:r>
      <w:r w:rsidR="00341B85">
        <w:fldChar w:fldCharType="begin"/>
      </w:r>
      <w:r>
        <w:instrText xml:space="preserve"> EQ \s\do2(=)</w:instrText>
      </w:r>
      <w:r w:rsidR="00341B85">
        <w:fldChar w:fldCharType="end"/>
      </w:r>
      <w:r>
        <w:t xml:space="preserve"> 26 </w:t>
      </w:r>
      <w:r>
        <w:sym w:font="Symbol" w:char="F0B8"/>
      </w:r>
      <w:r>
        <w:t xml:space="preserve"> 2 </w:t>
      </w:r>
      <w:r w:rsidR="00341B85">
        <w:fldChar w:fldCharType="begin"/>
      </w:r>
      <w:r>
        <w:instrText xml:space="preserve"> EQ \s\do2(=)</w:instrText>
      </w:r>
      <w:r w:rsidR="00341B85">
        <w:fldChar w:fldCharType="end"/>
      </w:r>
      <w:r>
        <w:t xml:space="preserve"> 13 ;</w:t>
      </w:r>
    </w:p>
    <w:p w:rsidR="00C811B4" w:rsidRDefault="00C811B4" w:rsidP="00C811B4">
      <w:pPr>
        <w:tabs>
          <w:tab w:val="left" w:pos="5670"/>
        </w:tabs>
        <w:ind w:left="426"/>
      </w:pPr>
      <w:r>
        <w:sym w:font="Symbol" w:char="F0B7"/>
      </w:r>
      <w:r>
        <w:t xml:space="preserve"> 0,5 </w:t>
      </w:r>
      <w:r w:rsidR="00341B85">
        <w:fldChar w:fldCharType="begin"/>
      </w:r>
      <w:r>
        <w:instrText>SYMBOL 180 \f "Symbol"\h</w:instrText>
      </w:r>
      <w:r w:rsidR="00341B85">
        <w:fldChar w:fldCharType="end"/>
      </w:r>
      <w:r>
        <w:t xml:space="preserve"> 130 </w:t>
      </w:r>
      <w:r w:rsidR="00341B85">
        <w:fldChar w:fldCharType="begin"/>
      </w:r>
      <w:r>
        <w:instrText xml:space="preserve"> EQ \s\do2(=)</w:instrText>
      </w:r>
      <w:r w:rsidR="00341B85">
        <w:fldChar w:fldCharType="end"/>
      </w:r>
      <w:r>
        <w:t xml:space="preserve"> 130 </w:t>
      </w:r>
      <w:r>
        <w:sym w:font="Symbol" w:char="F0B8"/>
      </w:r>
      <w:r>
        <w:t xml:space="preserve"> 2 </w:t>
      </w:r>
      <w:r w:rsidR="00341B85">
        <w:fldChar w:fldCharType="begin"/>
      </w:r>
      <w:r>
        <w:instrText xml:space="preserve"> EQ \s\do2(=)</w:instrText>
      </w:r>
      <w:r w:rsidR="00341B85">
        <w:fldChar w:fldCharType="end"/>
      </w:r>
      <w:r>
        <w:t xml:space="preserve"> 65.</w:t>
      </w:r>
    </w:p>
    <w:p w:rsidR="00AC2A8B" w:rsidRDefault="00AC2A8B" w:rsidP="00C811B4">
      <w:pPr>
        <w:tabs>
          <w:tab w:val="left" w:pos="567"/>
        </w:tabs>
      </w:pPr>
    </w:p>
    <w:p w:rsidR="0044190D" w:rsidRDefault="0044190D" w:rsidP="0044190D">
      <w:pPr>
        <w:pStyle w:val="Exercice"/>
      </w:pPr>
      <w:r>
        <w:t>Exercices n° 1</w:t>
      </w:r>
      <w:r>
        <w:t>3</w:t>
      </w:r>
      <w:r>
        <w:t xml:space="preserve"> à 1</w:t>
      </w:r>
      <w:r>
        <w:t>7</w:t>
      </w:r>
      <w:r>
        <w:t xml:space="preserve"> X613</w:t>
      </w:r>
    </w:p>
    <w:p w:rsidR="0044190D" w:rsidRDefault="0044190D" w:rsidP="0044190D">
      <w:pPr>
        <w:pStyle w:val="Commentaires"/>
      </w:pPr>
      <w:r>
        <w:t xml:space="preserve">Op9 : </w:t>
      </w:r>
      <w:r w:rsidRPr="00BA1EE3">
        <w:t>Multiplier ou diviser par 10, 100 ou 1</w:t>
      </w:r>
      <w:r>
        <w:t> </w:t>
      </w:r>
      <w:r w:rsidRPr="00BA1EE3">
        <w:t>000</w:t>
      </w:r>
      <w:r>
        <w:t>, par 0,5</w:t>
      </w:r>
      <w:r>
        <w:t xml:space="preserve"> (0,5 et autres)</w:t>
      </w:r>
      <w:bookmarkStart w:id="0" w:name="_GoBack"/>
      <w:bookmarkEnd w:id="0"/>
    </w:p>
    <w:p w:rsidR="00C811B4" w:rsidRDefault="00C811B4" w:rsidP="00C811B4">
      <w:pPr>
        <w:pStyle w:val="En-tte"/>
        <w:tabs>
          <w:tab w:val="clear" w:pos="4536"/>
          <w:tab w:val="clear" w:pos="9072"/>
        </w:tabs>
      </w:pPr>
    </w:p>
    <w:p w:rsidR="00C811B4" w:rsidRDefault="00C811B4" w:rsidP="00C811B4"/>
    <w:p w:rsidR="0044190D" w:rsidRDefault="0044190D" w:rsidP="0044190D">
      <w:pPr>
        <w:pStyle w:val="Exercice"/>
      </w:pPr>
      <w:r>
        <w:t>Exercices n° 13 à 17 X613</w:t>
      </w:r>
    </w:p>
    <w:p w:rsidR="0044190D" w:rsidRDefault="0044190D" w:rsidP="0044190D">
      <w:pPr>
        <w:pStyle w:val="Commentaires"/>
      </w:pPr>
      <w:r>
        <w:t xml:space="preserve">Op9 : </w:t>
      </w:r>
      <w:r w:rsidRPr="00BA1EE3">
        <w:t>Multiplier ou diviser par 10, 100 ou 1</w:t>
      </w:r>
      <w:r>
        <w:t> </w:t>
      </w:r>
      <w:r w:rsidRPr="00BA1EE3">
        <w:t>000</w:t>
      </w:r>
      <w:r>
        <w:t>, par 0,5</w:t>
      </w:r>
      <w:r>
        <w:t xml:space="preserve"> (dixièmes et pourcentages)</w:t>
      </w:r>
    </w:p>
    <w:sectPr w:rsidR="0044190D" w:rsidSect="004738FC">
      <w:footerReference w:type="default" r:id="rId13"/>
      <w:pgSz w:w="11906" w:h="16838"/>
      <w:pgMar w:top="851" w:right="1134" w:bottom="1418" w:left="1134" w:header="720" w:footer="79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18F" w:rsidRDefault="009F318F">
      <w:r>
        <w:separator/>
      </w:r>
    </w:p>
  </w:endnote>
  <w:endnote w:type="continuationSeparator" w:id="0">
    <w:p w:rsidR="009F318F" w:rsidRDefault="009F3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lephant">
    <w:altName w:val="Goudy Stout"/>
    <w:charset w:val="00"/>
    <w:family w:val="roman"/>
    <w:pitch w:val="variable"/>
    <w:sig w:usb0="00000003" w:usb1="00000000" w:usb2="00000000" w:usb3="00000000" w:csb0="00000001" w:csb1="00000000"/>
  </w:font>
  <w:font w:name="Allegro BT">
    <w:altName w:val="Gabriola"/>
    <w:charset w:val="00"/>
    <w:family w:val="decorative"/>
    <w:pitch w:val="variable"/>
    <w:sig w:usb0="00000001" w:usb1="1000204A" w:usb2="00000000" w:usb3="00000000" w:csb0="000000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3D4B" w:rsidRDefault="00341B85">
    <w:pPr>
      <w:pStyle w:val="Pieddepage"/>
    </w:pPr>
    <w:r>
      <w:rPr>
        <w:snapToGrid w:val="0"/>
      </w:rPr>
      <w:fldChar w:fldCharType="begin"/>
    </w:r>
    <w:r w:rsidR="00F63D4B">
      <w:rPr>
        <w:snapToGrid w:val="0"/>
      </w:rPr>
      <w:instrText xml:space="preserve"> FILENAME </w:instrText>
    </w:r>
    <w:r>
      <w:rPr>
        <w:snapToGrid w:val="0"/>
      </w:rPr>
      <w:fldChar w:fldCharType="separate"/>
    </w:r>
    <w:r w:rsidR="006C562E">
      <w:rPr>
        <w:noProof/>
        <w:snapToGrid w:val="0"/>
      </w:rPr>
      <w:t>P 601 La numération.docx</w:t>
    </w:r>
    <w:r>
      <w:rPr>
        <w:snapToGrid w:val="0"/>
      </w:rPr>
      <w:fldChar w:fldCharType="end"/>
    </w:r>
    <w:r w:rsidR="00F63D4B">
      <w:rPr>
        <w:snapToGrid w:val="0"/>
      </w:rPr>
      <w:tab/>
      <w:t xml:space="preserve">Page </w:t>
    </w:r>
    <w:r>
      <w:rPr>
        <w:snapToGrid w:val="0"/>
      </w:rPr>
      <w:fldChar w:fldCharType="begin"/>
    </w:r>
    <w:r w:rsidR="00F63D4B"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44190D">
      <w:rPr>
        <w:noProof/>
        <w:snapToGrid w:val="0"/>
      </w:rPr>
      <w:t>4</w:t>
    </w:r>
    <w:r>
      <w:rPr>
        <w:snapToGrid w:val="0"/>
      </w:rPr>
      <w:fldChar w:fldCharType="end"/>
    </w:r>
    <w:r w:rsidR="00F63D4B">
      <w:rPr>
        <w:snapToGrid w:val="0"/>
      </w:rPr>
      <w:t xml:space="preserve"> sur </w:t>
    </w:r>
    <w:r>
      <w:rPr>
        <w:snapToGrid w:val="0"/>
      </w:rPr>
      <w:fldChar w:fldCharType="begin"/>
    </w:r>
    <w:r w:rsidR="00F63D4B">
      <w:rPr>
        <w:snapToGrid w:val="0"/>
      </w:rPr>
      <w:instrText xml:space="preserve"> NUMPAGES </w:instrText>
    </w:r>
    <w:r>
      <w:rPr>
        <w:snapToGrid w:val="0"/>
      </w:rPr>
      <w:fldChar w:fldCharType="separate"/>
    </w:r>
    <w:r w:rsidR="0044190D">
      <w:rPr>
        <w:noProof/>
        <w:snapToGrid w:val="0"/>
      </w:rPr>
      <w:t>4</w:t>
    </w:r>
    <w:r>
      <w:rPr>
        <w:snapToGrid w:val="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18F" w:rsidRDefault="009F318F">
      <w:r>
        <w:separator/>
      </w:r>
    </w:p>
  </w:footnote>
  <w:footnote w:type="continuationSeparator" w:id="0">
    <w:p w:rsidR="009F318F" w:rsidRDefault="009F31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CC506C"/>
    <w:multiLevelType w:val="multilevel"/>
    <w:tmpl w:val="98C07152"/>
    <w:lvl w:ilvl="0">
      <w:start w:val="1"/>
      <w:numFmt w:val="none"/>
      <w:pStyle w:val="T1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T2"/>
      <w:suff w:val="nothing"/>
      <w:lvlText w:val="Exercice %2"/>
      <w:lvlJc w:val="left"/>
      <w:pPr>
        <w:ind w:left="0" w:firstLine="0"/>
      </w:pPr>
      <w:rPr>
        <w:rFonts w:hint="default"/>
        <w:b/>
        <w:i w:val="0"/>
        <w:u w:val="single"/>
      </w:rPr>
    </w:lvl>
    <w:lvl w:ilvl="2">
      <w:start w:val="1"/>
      <w:numFmt w:val="decimal"/>
      <w:pStyle w:val="T3"/>
      <w:suff w:val="space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pStyle w:val="T4"/>
      <w:suff w:val="space"/>
      <w:lvlText w:val="%4)"/>
      <w:lvlJc w:val="left"/>
      <w:pPr>
        <w:ind w:left="624" w:hanging="62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 w15:restartNumberingAfterBreak="0">
    <w:nsid w:val="21D3457E"/>
    <w:multiLevelType w:val="hybridMultilevel"/>
    <w:tmpl w:val="8A30F3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856E1C"/>
    <w:multiLevelType w:val="hybridMultilevel"/>
    <w:tmpl w:val="E8465F4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7088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49D5269B"/>
    <w:multiLevelType w:val="multilevel"/>
    <w:tmpl w:val="56686D34"/>
    <w:lvl w:ilvl="0">
      <w:start w:val="9"/>
      <w:numFmt w:val="decimal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suff w:val="nothing"/>
      <w:lvlText w:val="%3 . 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447AB2"/>
    <w:multiLevelType w:val="hybridMultilevel"/>
    <w:tmpl w:val="C240A2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3"/>
  </w:num>
  <w:num w:numId="7">
    <w:abstractNumId w:val="4"/>
  </w:num>
  <w:num w:numId="8">
    <w:abstractNumId w:val="0"/>
  </w:num>
  <w:num w:numId="9">
    <w:abstractNumId w:val="5"/>
  </w:num>
  <w:num w:numId="10">
    <w:abstractNumId w:val="5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2"/>
  </w:compat>
  <w:docVars>
    <w:docVar w:name="DernierMetEn" w:val="aucun"/>
    <w:docVar w:name="VersionAMath" w:val="(18 janv 98)"/>
  </w:docVars>
  <w:rsids>
    <w:rsidRoot w:val="001A1321"/>
    <w:rsid w:val="000110DC"/>
    <w:rsid w:val="000112F4"/>
    <w:rsid w:val="00035FDD"/>
    <w:rsid w:val="00062A8B"/>
    <w:rsid w:val="00082801"/>
    <w:rsid w:val="00085318"/>
    <w:rsid w:val="00090DE9"/>
    <w:rsid w:val="000A384E"/>
    <w:rsid w:val="000D1244"/>
    <w:rsid w:val="000F3024"/>
    <w:rsid w:val="00141167"/>
    <w:rsid w:val="00153B95"/>
    <w:rsid w:val="00173F35"/>
    <w:rsid w:val="001A1321"/>
    <w:rsid w:val="001A2399"/>
    <w:rsid w:val="001A2BA1"/>
    <w:rsid w:val="001B01E7"/>
    <w:rsid w:val="001D28BE"/>
    <w:rsid w:val="001D60DD"/>
    <w:rsid w:val="001E4D81"/>
    <w:rsid w:val="00220E4C"/>
    <w:rsid w:val="0022386A"/>
    <w:rsid w:val="0023761E"/>
    <w:rsid w:val="00244717"/>
    <w:rsid w:val="002470EA"/>
    <w:rsid w:val="00265A16"/>
    <w:rsid w:val="00276022"/>
    <w:rsid w:val="002807E2"/>
    <w:rsid w:val="00282607"/>
    <w:rsid w:val="00297F4F"/>
    <w:rsid w:val="002B54D4"/>
    <w:rsid w:val="002E0E6D"/>
    <w:rsid w:val="002E6D24"/>
    <w:rsid w:val="002F037E"/>
    <w:rsid w:val="002F2C35"/>
    <w:rsid w:val="002F542F"/>
    <w:rsid w:val="00305254"/>
    <w:rsid w:val="00341B85"/>
    <w:rsid w:val="00345AFC"/>
    <w:rsid w:val="00346398"/>
    <w:rsid w:val="0036223A"/>
    <w:rsid w:val="00371CCB"/>
    <w:rsid w:val="00395979"/>
    <w:rsid w:val="003A671B"/>
    <w:rsid w:val="003B2F8F"/>
    <w:rsid w:val="003B4209"/>
    <w:rsid w:val="003E1C50"/>
    <w:rsid w:val="00422CE4"/>
    <w:rsid w:val="004242EE"/>
    <w:rsid w:val="004261E2"/>
    <w:rsid w:val="004264F1"/>
    <w:rsid w:val="00427D2A"/>
    <w:rsid w:val="00437AC9"/>
    <w:rsid w:val="0044190D"/>
    <w:rsid w:val="004738FC"/>
    <w:rsid w:val="004749CF"/>
    <w:rsid w:val="00482483"/>
    <w:rsid w:val="00487D10"/>
    <w:rsid w:val="004A3297"/>
    <w:rsid w:val="004A68E8"/>
    <w:rsid w:val="004B3B68"/>
    <w:rsid w:val="00510392"/>
    <w:rsid w:val="005536AE"/>
    <w:rsid w:val="00555178"/>
    <w:rsid w:val="005664B5"/>
    <w:rsid w:val="00574797"/>
    <w:rsid w:val="005A27A4"/>
    <w:rsid w:val="005C0187"/>
    <w:rsid w:val="005C08CD"/>
    <w:rsid w:val="005C3FD6"/>
    <w:rsid w:val="005D0B83"/>
    <w:rsid w:val="005D1A4A"/>
    <w:rsid w:val="005E224E"/>
    <w:rsid w:val="005E7B2E"/>
    <w:rsid w:val="00617E16"/>
    <w:rsid w:val="00621B84"/>
    <w:rsid w:val="006236E5"/>
    <w:rsid w:val="00625F4D"/>
    <w:rsid w:val="00635542"/>
    <w:rsid w:val="00653C06"/>
    <w:rsid w:val="006571A6"/>
    <w:rsid w:val="00666148"/>
    <w:rsid w:val="0067087B"/>
    <w:rsid w:val="0067233B"/>
    <w:rsid w:val="006B1322"/>
    <w:rsid w:val="006B44B5"/>
    <w:rsid w:val="006C562E"/>
    <w:rsid w:val="006D05B4"/>
    <w:rsid w:val="006F1D69"/>
    <w:rsid w:val="007013E8"/>
    <w:rsid w:val="007073F1"/>
    <w:rsid w:val="00715653"/>
    <w:rsid w:val="00724AD9"/>
    <w:rsid w:val="0075158D"/>
    <w:rsid w:val="00762B51"/>
    <w:rsid w:val="00767B3D"/>
    <w:rsid w:val="00770D50"/>
    <w:rsid w:val="00771E3E"/>
    <w:rsid w:val="00784BA4"/>
    <w:rsid w:val="0079288E"/>
    <w:rsid w:val="007937A4"/>
    <w:rsid w:val="00796BB9"/>
    <w:rsid w:val="007A5B4F"/>
    <w:rsid w:val="007A6366"/>
    <w:rsid w:val="007B37B4"/>
    <w:rsid w:val="007D4569"/>
    <w:rsid w:val="007D5EC9"/>
    <w:rsid w:val="007E1809"/>
    <w:rsid w:val="007E6EC6"/>
    <w:rsid w:val="007F420C"/>
    <w:rsid w:val="007F72AF"/>
    <w:rsid w:val="00824891"/>
    <w:rsid w:val="00830863"/>
    <w:rsid w:val="00846627"/>
    <w:rsid w:val="00851DB5"/>
    <w:rsid w:val="0085281E"/>
    <w:rsid w:val="008631D1"/>
    <w:rsid w:val="008675C8"/>
    <w:rsid w:val="00883502"/>
    <w:rsid w:val="008B0990"/>
    <w:rsid w:val="008B32D7"/>
    <w:rsid w:val="008B68AB"/>
    <w:rsid w:val="008C5299"/>
    <w:rsid w:val="008D1420"/>
    <w:rsid w:val="00916F34"/>
    <w:rsid w:val="00932AE5"/>
    <w:rsid w:val="009354EB"/>
    <w:rsid w:val="00937D0E"/>
    <w:rsid w:val="00944F5D"/>
    <w:rsid w:val="00985CAB"/>
    <w:rsid w:val="00985E78"/>
    <w:rsid w:val="00994371"/>
    <w:rsid w:val="009948B1"/>
    <w:rsid w:val="009A4718"/>
    <w:rsid w:val="009A5792"/>
    <w:rsid w:val="009C57FF"/>
    <w:rsid w:val="009E168C"/>
    <w:rsid w:val="009E1921"/>
    <w:rsid w:val="009E6615"/>
    <w:rsid w:val="009F318F"/>
    <w:rsid w:val="009F7711"/>
    <w:rsid w:val="00A36169"/>
    <w:rsid w:val="00A36598"/>
    <w:rsid w:val="00A55403"/>
    <w:rsid w:val="00A6677C"/>
    <w:rsid w:val="00A72CF6"/>
    <w:rsid w:val="00A845FF"/>
    <w:rsid w:val="00A92996"/>
    <w:rsid w:val="00AB6799"/>
    <w:rsid w:val="00AC2A8B"/>
    <w:rsid w:val="00AC5DCA"/>
    <w:rsid w:val="00AE6E1A"/>
    <w:rsid w:val="00AF32DB"/>
    <w:rsid w:val="00B05B97"/>
    <w:rsid w:val="00B24BFE"/>
    <w:rsid w:val="00B25D71"/>
    <w:rsid w:val="00B467FB"/>
    <w:rsid w:val="00B7357D"/>
    <w:rsid w:val="00B879C0"/>
    <w:rsid w:val="00B93CEA"/>
    <w:rsid w:val="00BA1EE3"/>
    <w:rsid w:val="00BA5890"/>
    <w:rsid w:val="00BB70B5"/>
    <w:rsid w:val="00BD55CC"/>
    <w:rsid w:val="00BE0800"/>
    <w:rsid w:val="00BE6DB5"/>
    <w:rsid w:val="00BF1F37"/>
    <w:rsid w:val="00C300DA"/>
    <w:rsid w:val="00C54126"/>
    <w:rsid w:val="00C642FA"/>
    <w:rsid w:val="00C7710D"/>
    <w:rsid w:val="00C811B4"/>
    <w:rsid w:val="00C8532C"/>
    <w:rsid w:val="00C8555F"/>
    <w:rsid w:val="00CA0BAB"/>
    <w:rsid w:val="00CE2EA7"/>
    <w:rsid w:val="00CF2433"/>
    <w:rsid w:val="00D12756"/>
    <w:rsid w:val="00D25C56"/>
    <w:rsid w:val="00D31E9C"/>
    <w:rsid w:val="00D361A5"/>
    <w:rsid w:val="00D547C3"/>
    <w:rsid w:val="00D572A2"/>
    <w:rsid w:val="00D82878"/>
    <w:rsid w:val="00DA5BC1"/>
    <w:rsid w:val="00DC0398"/>
    <w:rsid w:val="00DC07A4"/>
    <w:rsid w:val="00E00709"/>
    <w:rsid w:val="00E46775"/>
    <w:rsid w:val="00E47B65"/>
    <w:rsid w:val="00E53FE4"/>
    <w:rsid w:val="00E72D62"/>
    <w:rsid w:val="00E855CD"/>
    <w:rsid w:val="00E9352A"/>
    <w:rsid w:val="00E96218"/>
    <w:rsid w:val="00EA3953"/>
    <w:rsid w:val="00EA59C1"/>
    <w:rsid w:val="00EA6BCA"/>
    <w:rsid w:val="00EA6FD2"/>
    <w:rsid w:val="00EE1E8E"/>
    <w:rsid w:val="00EF4280"/>
    <w:rsid w:val="00F16E08"/>
    <w:rsid w:val="00F42F51"/>
    <w:rsid w:val="00F5066D"/>
    <w:rsid w:val="00F6016B"/>
    <w:rsid w:val="00F63D4B"/>
    <w:rsid w:val="00F80807"/>
    <w:rsid w:val="00F8228B"/>
    <w:rsid w:val="00FA3E31"/>
    <w:rsid w:val="00FB3970"/>
    <w:rsid w:val="00FB79CF"/>
    <w:rsid w:val="00FC7D2A"/>
    <w:rsid w:val="00FE295E"/>
    <w:rsid w:val="00FE2B97"/>
    <w:rsid w:val="00FE4B7C"/>
    <w:rsid w:val="00FF3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9"/>
    <o:shapelayout v:ext="edit">
      <o:idmap v:ext="edit" data="1"/>
    </o:shapelayout>
  </w:shapeDefaults>
  <w:decimalSymbol w:val=","/>
  <w:listSeparator w:val=";"/>
  <w15:docId w15:val="{A1958F09-80A1-4AFA-9FF2-9D4E823E5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90D"/>
    <w:rPr>
      <w:sz w:val="24"/>
    </w:rPr>
  </w:style>
  <w:style w:type="paragraph" w:styleId="Titre1">
    <w:name w:val="heading 1"/>
    <w:basedOn w:val="Normal"/>
    <w:next w:val="Normal"/>
    <w:qFormat/>
    <w:rsid w:val="004738FC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4738FC"/>
    <w:pPr>
      <w:keepNext/>
      <w:numPr>
        <w:ilvl w:val="1"/>
        <w:numId w:val="5"/>
      </w:numPr>
      <w:spacing w:before="240" w:after="360"/>
      <w:ind w:left="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4738FC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4738FC"/>
    <w:pPr>
      <w:keepNext/>
      <w:outlineLvl w:val="3"/>
    </w:pPr>
    <w:rPr>
      <w:b/>
      <w:u w:val="single"/>
    </w:rPr>
  </w:style>
  <w:style w:type="paragraph" w:styleId="Titre5">
    <w:name w:val="heading 5"/>
    <w:basedOn w:val="Normal"/>
    <w:next w:val="Normal"/>
    <w:qFormat/>
    <w:rsid w:val="004738FC"/>
    <w:pPr>
      <w:keepNext/>
      <w:outlineLvl w:val="4"/>
    </w:pPr>
    <w:rPr>
      <w:rFonts w:ascii="Arial" w:hAnsi="Arial"/>
      <w:b/>
      <w:caps/>
      <w:snapToGrid w:val="0"/>
      <w:color w:val="000000"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4738FC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4738FC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4738FC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4738FC"/>
    <w:rPr>
      <w:i/>
      <w:color w:val="FF0000"/>
      <w:u w:val="single"/>
    </w:rPr>
  </w:style>
  <w:style w:type="paragraph" w:styleId="En-tte">
    <w:name w:val="header"/>
    <w:basedOn w:val="Normal"/>
    <w:link w:val="En-tteCar"/>
    <w:rsid w:val="004738FC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4738FC"/>
    <w:rPr>
      <w:i/>
      <w:u w:val="single"/>
    </w:rPr>
  </w:style>
  <w:style w:type="paragraph" w:customStyle="1" w:styleId="Exercice">
    <w:name w:val="Exercice"/>
    <w:basedOn w:val="Normal"/>
    <w:rsid w:val="004738FC"/>
    <w:rPr>
      <w:color w:val="0000FF"/>
      <w:u w:val="single"/>
    </w:rPr>
  </w:style>
  <w:style w:type="paragraph" w:customStyle="1" w:styleId="Priode">
    <w:name w:val="Période"/>
    <w:basedOn w:val="Normal"/>
    <w:rsid w:val="004738FC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4738FC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4738FC"/>
    <w:pPr>
      <w:ind w:left="284"/>
    </w:pPr>
  </w:style>
  <w:style w:type="character" w:customStyle="1" w:styleId="Mthode">
    <w:name w:val="Méthode"/>
    <w:rsid w:val="004738FC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4738FC"/>
  </w:style>
  <w:style w:type="character" w:customStyle="1" w:styleId="Proprit">
    <w:name w:val="Propriété"/>
    <w:basedOn w:val="Policepardfaut"/>
    <w:rsid w:val="004738FC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semiHidden/>
    <w:rsid w:val="0067087B"/>
    <w:rPr>
      <w:rFonts w:ascii="Tahoma" w:hAnsi="Tahoma" w:cs="Tahoma"/>
      <w:sz w:val="16"/>
      <w:szCs w:val="16"/>
    </w:rPr>
  </w:style>
  <w:style w:type="paragraph" w:customStyle="1" w:styleId="Pbouverts">
    <w:name w:val="Pbouverts"/>
    <w:basedOn w:val="Normal"/>
    <w:link w:val="PbouvertsCar"/>
    <w:qFormat/>
    <w:rsid w:val="00771E3E"/>
    <w:pPr>
      <w:autoSpaceDE w:val="0"/>
      <w:autoSpaceDN w:val="0"/>
      <w:adjustRightInd w:val="0"/>
    </w:pPr>
    <w:rPr>
      <w:rFonts w:ascii="Tahoma" w:hAnsi="Tahoma" w:cs="Tahoma"/>
      <w:color w:val="2990F1"/>
      <w:sz w:val="16"/>
      <w:szCs w:val="16"/>
    </w:rPr>
  </w:style>
  <w:style w:type="character" w:customStyle="1" w:styleId="PbouvertsCar">
    <w:name w:val="Pbouverts Car"/>
    <w:basedOn w:val="Policepardfaut"/>
    <w:link w:val="Pbouverts"/>
    <w:rsid w:val="00771E3E"/>
    <w:rPr>
      <w:rFonts w:ascii="Tahoma" w:hAnsi="Tahoma" w:cs="Tahoma"/>
      <w:color w:val="2990F1"/>
      <w:sz w:val="16"/>
      <w:szCs w:val="16"/>
    </w:rPr>
  </w:style>
  <w:style w:type="paragraph" w:customStyle="1" w:styleId="T1">
    <w:name w:val="T1"/>
    <w:basedOn w:val="Normal"/>
    <w:next w:val="Normal"/>
    <w:rsid w:val="00DC07A4"/>
    <w:pPr>
      <w:numPr>
        <w:numId w:val="8"/>
      </w:numPr>
      <w:spacing w:line="360" w:lineRule="auto"/>
      <w:jc w:val="center"/>
      <w:outlineLvl w:val="0"/>
    </w:pPr>
    <w:rPr>
      <w:rFonts w:ascii="Arial" w:hAnsi="Arial"/>
      <w:sz w:val="28"/>
      <w:szCs w:val="24"/>
    </w:rPr>
  </w:style>
  <w:style w:type="paragraph" w:customStyle="1" w:styleId="T2">
    <w:name w:val="T2"/>
    <w:basedOn w:val="Normal"/>
    <w:next w:val="Normal"/>
    <w:rsid w:val="00DC07A4"/>
    <w:pPr>
      <w:numPr>
        <w:ilvl w:val="1"/>
        <w:numId w:val="8"/>
      </w:numPr>
      <w:jc w:val="both"/>
      <w:outlineLvl w:val="1"/>
    </w:pPr>
    <w:rPr>
      <w:b/>
      <w:szCs w:val="24"/>
      <w:u w:val="single"/>
    </w:rPr>
  </w:style>
  <w:style w:type="paragraph" w:customStyle="1" w:styleId="T3">
    <w:name w:val="T3"/>
    <w:basedOn w:val="Normal"/>
    <w:next w:val="Normal"/>
    <w:rsid w:val="00DC07A4"/>
    <w:pPr>
      <w:numPr>
        <w:ilvl w:val="2"/>
        <w:numId w:val="8"/>
      </w:numPr>
      <w:spacing w:before="60"/>
      <w:jc w:val="both"/>
      <w:outlineLvl w:val="2"/>
    </w:pPr>
    <w:rPr>
      <w:szCs w:val="24"/>
    </w:rPr>
  </w:style>
  <w:style w:type="paragraph" w:customStyle="1" w:styleId="T4">
    <w:name w:val="T4"/>
    <w:basedOn w:val="Normal"/>
    <w:next w:val="Normal"/>
    <w:rsid w:val="00DC07A4"/>
    <w:pPr>
      <w:numPr>
        <w:ilvl w:val="3"/>
        <w:numId w:val="8"/>
      </w:numPr>
      <w:jc w:val="both"/>
      <w:outlineLvl w:val="3"/>
    </w:pPr>
    <w:rPr>
      <w:szCs w:val="24"/>
    </w:rPr>
  </w:style>
  <w:style w:type="paragraph" w:styleId="Paragraphedeliste">
    <w:name w:val="List Paragraph"/>
    <w:basedOn w:val="Normal"/>
    <w:uiPriority w:val="34"/>
    <w:qFormat/>
    <w:rsid w:val="00CF2433"/>
    <w:pPr>
      <w:ind w:left="720"/>
      <w:contextualSpacing/>
    </w:pPr>
  </w:style>
  <w:style w:type="character" w:customStyle="1" w:styleId="En-tteCar">
    <w:name w:val="En-tête Car"/>
    <w:basedOn w:val="Policepardfaut"/>
    <w:link w:val="En-tte"/>
    <w:rsid w:val="0044190D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96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Prof_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2EBA00-443A-4884-B63E-3B23EF166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Prof_Amath97.dot</Template>
  <TotalTime>398</TotalTime>
  <Pages>4</Pages>
  <Words>969</Words>
  <Characters>5333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6290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Christophe</dc:creator>
  <dc:description>se contenter d'une approche des séxagésimaux : difficile de convertir sans la division et la multiplication !</dc:description>
  <cp:lastModifiedBy>cmonie@orange.fr</cp:lastModifiedBy>
  <cp:revision>36</cp:revision>
  <cp:lastPrinted>2018-09-04T13:25:00Z</cp:lastPrinted>
  <dcterms:created xsi:type="dcterms:W3CDTF">2016-09-04T18:44:00Z</dcterms:created>
  <dcterms:modified xsi:type="dcterms:W3CDTF">2025-09-07T16:48:00Z</dcterms:modified>
</cp:coreProperties>
</file>