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A8B" w:rsidRDefault="00AC2A8B" w:rsidP="003A454D">
      <w:pPr>
        <w:pStyle w:val="Titre1"/>
      </w:pPr>
      <w:r>
        <w:tab/>
      </w:r>
      <w:r w:rsidR="00666148">
        <w:t>comparaison</w:t>
      </w:r>
      <w:r w:rsidR="00B065E8">
        <w:t xml:space="preserve"> et repérage</w:t>
      </w:r>
    </w:p>
    <w:p w:rsidR="00DD5FA4" w:rsidRDefault="00DD5FA4" w:rsidP="00DD5FA4">
      <w:pPr>
        <w:jc w:val="center"/>
      </w:pPr>
      <w:r>
        <w:fldChar w:fldCharType="begin"/>
      </w:r>
      <w:r>
        <w:instrText xml:space="preserve"> EQ \x(INTRODUCTION)</w:instrText>
      </w:r>
      <w:r>
        <w:fldChar w:fldCharType="end"/>
      </w:r>
    </w:p>
    <w:p w:rsidR="00DD5FA4" w:rsidRDefault="00D8498D" w:rsidP="00DD5FA4">
      <w:r w:rsidRPr="00D8498D">
        <w:rPr>
          <w:noProof/>
        </w:rPr>
        <w:drawing>
          <wp:anchor distT="0" distB="0" distL="114300" distR="114300" simplePos="0" relativeHeight="251657216" behindDoc="1" locked="0" layoutInCell="1" allowOverlap="1">
            <wp:simplePos x="0" y="0"/>
            <wp:positionH relativeFrom="column">
              <wp:posOffset>5225616</wp:posOffset>
            </wp:positionH>
            <wp:positionV relativeFrom="paragraph">
              <wp:posOffset>26103</wp:posOffset>
            </wp:positionV>
            <wp:extent cx="876935" cy="1300480"/>
            <wp:effectExtent l="0" t="0" r="0" b="0"/>
            <wp:wrapTight wrapText="bothSides">
              <wp:wrapPolygon edited="0">
                <wp:start x="0" y="0"/>
                <wp:lineTo x="0" y="21199"/>
                <wp:lineTo x="21115" y="21199"/>
                <wp:lineTo x="21115" y="0"/>
                <wp:lineTo x="0" y="0"/>
              </wp:wrapPolygon>
            </wp:wrapTight>
            <wp:docPr id="1" name="Image 1" descr="Thomas Harri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omas Harrio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6935" cy="1300480"/>
                    </a:xfrm>
                    <a:prstGeom prst="rect">
                      <a:avLst/>
                    </a:prstGeom>
                    <a:noFill/>
                    <a:ln>
                      <a:noFill/>
                    </a:ln>
                  </pic:spPr>
                </pic:pic>
              </a:graphicData>
            </a:graphic>
          </wp:anchor>
        </w:drawing>
      </w:r>
    </w:p>
    <w:p w:rsidR="00AC2A8B" w:rsidRDefault="00D8498D" w:rsidP="00D8498D">
      <w:r w:rsidRPr="00D8498D">
        <w:t>Les signes &lt; et &gt; ont été publiés en 1631, dix ans après la mort de leur inventeur,</w:t>
      </w:r>
      <w:r>
        <w:t xml:space="preserve"> l’Anglais </w:t>
      </w:r>
      <w:r w:rsidRPr="00D8498D">
        <w:t>Thomas Harriot.</w:t>
      </w:r>
      <w:r w:rsidR="00A328F3">
        <w:t xml:space="preserve"> Astronome et mathématicien anglais, </w:t>
      </w:r>
      <w:r>
        <w:t>Thomas Harriot (1560 – 1621) est surtout connu pour ses travaux en algèbre moderne, pour son étude de la théorie de la réfraction et pour avoir produit les premières esquisses de la Lune observée au travers d’une lunette astronomique en juillet 1609 (donc quelques mois avant les travaux historiques de Galilée).</w:t>
      </w:r>
      <w:r w:rsidRPr="00D8498D">
        <w:t xml:space="preserve"> </w:t>
      </w:r>
    </w:p>
    <w:p w:rsidR="00D8498D" w:rsidRDefault="00D8498D" w:rsidP="00D8498D"/>
    <w:p w:rsidR="00AC2A8B" w:rsidRDefault="00951CFD">
      <w:pPr>
        <w:jc w:val="center"/>
        <w:rPr>
          <w:caps/>
        </w:rPr>
      </w:pPr>
      <w:r>
        <w:fldChar w:fldCharType="begin"/>
      </w:r>
      <w:r>
        <w:instrText xml:space="preserve"> EQ \x(COMPÉTENCES ET ATTENDUS)</w:instrText>
      </w:r>
      <w:r>
        <w:fldChar w:fldCharType="end"/>
      </w:r>
    </w:p>
    <w:p w:rsidR="00DD5FA4" w:rsidRDefault="00DD5FA4" w:rsidP="00DD5FA4">
      <w:pPr>
        <w:rPr>
          <w:szCs w:val="24"/>
        </w:rPr>
      </w:pPr>
    </w:p>
    <w:p w:rsidR="00DD5FA4" w:rsidRPr="00FA0F16" w:rsidRDefault="00DD5FA4" w:rsidP="00FA0F16">
      <w:pPr>
        <w:pStyle w:val="Paragraphedeliste"/>
        <w:numPr>
          <w:ilvl w:val="0"/>
          <w:numId w:val="10"/>
        </w:numPr>
        <w:tabs>
          <w:tab w:val="left" w:pos="284"/>
          <w:tab w:val="left" w:pos="851"/>
        </w:tabs>
        <w:jc w:val="both"/>
        <w:rPr>
          <w:rFonts w:asciiTheme="minorHAnsi" w:hAnsiTheme="minorHAnsi" w:cstheme="minorHAnsi"/>
          <w:color w:val="0070C0"/>
          <w:szCs w:val="24"/>
        </w:rPr>
      </w:pPr>
      <w:r w:rsidRPr="00FA0F16">
        <w:rPr>
          <w:rFonts w:asciiTheme="minorHAnsi" w:hAnsiTheme="minorHAnsi" w:cstheme="minorHAnsi"/>
          <w:color w:val="0070C0"/>
          <w:szCs w:val="24"/>
        </w:rPr>
        <w:t>Nu</w:t>
      </w:r>
      <w:r w:rsidR="00FA0F16" w:rsidRPr="00FA0F16">
        <w:rPr>
          <w:rFonts w:asciiTheme="minorHAnsi" w:hAnsiTheme="minorHAnsi" w:cstheme="minorHAnsi"/>
          <w:color w:val="0070C0"/>
          <w:szCs w:val="24"/>
        </w:rPr>
        <w:t>3</w:t>
      </w:r>
      <w:r w:rsidRPr="00FA0F16">
        <w:rPr>
          <w:rFonts w:asciiTheme="minorHAnsi" w:hAnsiTheme="minorHAnsi" w:cstheme="minorHAnsi"/>
          <w:color w:val="0070C0"/>
          <w:szCs w:val="24"/>
        </w:rPr>
        <w:t xml:space="preserve"> </w:t>
      </w:r>
      <w:r w:rsidRPr="00FA0F16">
        <w:rPr>
          <w:rFonts w:asciiTheme="minorHAnsi" w:hAnsiTheme="minorHAnsi" w:cstheme="minorHAnsi"/>
          <w:color w:val="0070C0"/>
          <w:szCs w:val="24"/>
        </w:rPr>
        <w:tab/>
        <w:t>Utiliser une droite graduée</w:t>
      </w:r>
    </w:p>
    <w:p w:rsidR="00DD5FA4" w:rsidRPr="00FA0F16" w:rsidRDefault="00FA0F16" w:rsidP="00FA0F16">
      <w:pPr>
        <w:pStyle w:val="Paragraphedeliste"/>
        <w:numPr>
          <w:ilvl w:val="0"/>
          <w:numId w:val="10"/>
        </w:numPr>
        <w:tabs>
          <w:tab w:val="left" w:pos="284"/>
          <w:tab w:val="left" w:pos="851"/>
        </w:tabs>
        <w:jc w:val="both"/>
        <w:rPr>
          <w:rFonts w:asciiTheme="minorHAnsi" w:hAnsiTheme="minorHAnsi" w:cstheme="minorHAnsi"/>
          <w:color w:val="0070C0"/>
          <w:szCs w:val="24"/>
        </w:rPr>
      </w:pPr>
      <w:r w:rsidRPr="00FA0F16">
        <w:rPr>
          <w:rFonts w:asciiTheme="minorHAnsi" w:hAnsiTheme="minorHAnsi" w:cstheme="minorHAnsi"/>
          <w:color w:val="0070C0"/>
          <w:szCs w:val="24"/>
        </w:rPr>
        <w:t>Nu4</w:t>
      </w:r>
      <w:r w:rsidR="00DD5FA4" w:rsidRPr="00FA0F16">
        <w:rPr>
          <w:rFonts w:asciiTheme="minorHAnsi" w:hAnsiTheme="minorHAnsi" w:cstheme="minorHAnsi"/>
          <w:color w:val="0070C0"/>
          <w:szCs w:val="24"/>
        </w:rPr>
        <w:t xml:space="preserve"> </w:t>
      </w:r>
      <w:r w:rsidR="00DD5FA4" w:rsidRPr="00FA0F16">
        <w:rPr>
          <w:rFonts w:asciiTheme="minorHAnsi" w:hAnsiTheme="minorHAnsi" w:cstheme="minorHAnsi"/>
          <w:color w:val="0070C0"/>
          <w:szCs w:val="24"/>
        </w:rPr>
        <w:tab/>
        <w:t xml:space="preserve">Comparer ou ranger des nombres décimaux </w:t>
      </w:r>
    </w:p>
    <w:p w:rsidR="00FA0F16" w:rsidRPr="00FA0F16" w:rsidRDefault="00FA0F16" w:rsidP="00FA0F16">
      <w:pPr>
        <w:pStyle w:val="Paragraphedeliste"/>
        <w:numPr>
          <w:ilvl w:val="0"/>
          <w:numId w:val="10"/>
        </w:numPr>
        <w:rPr>
          <w:rFonts w:asciiTheme="minorHAnsi" w:hAnsiTheme="minorHAnsi" w:cstheme="minorHAnsi"/>
          <w:color w:val="0070C0"/>
          <w:szCs w:val="24"/>
        </w:rPr>
      </w:pPr>
      <w:r w:rsidRPr="00FA0F16">
        <w:rPr>
          <w:rFonts w:asciiTheme="minorHAnsi" w:hAnsiTheme="minorHAnsi" w:cstheme="minorHAnsi"/>
          <w:color w:val="0070C0"/>
          <w:szCs w:val="24"/>
        </w:rPr>
        <w:t xml:space="preserve">Nu5 </w:t>
      </w:r>
      <w:r>
        <w:rPr>
          <w:rFonts w:asciiTheme="minorHAnsi" w:hAnsiTheme="minorHAnsi" w:cstheme="minorHAnsi"/>
          <w:color w:val="0070C0"/>
          <w:szCs w:val="24"/>
        </w:rPr>
        <w:tab/>
      </w:r>
      <w:r w:rsidRPr="00FA0F16">
        <w:rPr>
          <w:rFonts w:asciiTheme="minorHAnsi" w:hAnsiTheme="minorHAnsi" w:cstheme="minorHAnsi"/>
          <w:color w:val="0070C0"/>
          <w:szCs w:val="24"/>
        </w:rPr>
        <w:t>Arrondir un nombre</w:t>
      </w:r>
    </w:p>
    <w:p w:rsidR="00DD5FA4" w:rsidRPr="00FA0F16" w:rsidRDefault="00FA0F16" w:rsidP="00FA0F16">
      <w:pPr>
        <w:pStyle w:val="Paragraphedeliste"/>
        <w:numPr>
          <w:ilvl w:val="0"/>
          <w:numId w:val="10"/>
        </w:numPr>
        <w:tabs>
          <w:tab w:val="left" w:pos="284"/>
          <w:tab w:val="left" w:pos="851"/>
        </w:tabs>
        <w:jc w:val="both"/>
        <w:rPr>
          <w:rFonts w:asciiTheme="minorHAnsi" w:hAnsiTheme="minorHAnsi" w:cstheme="minorHAnsi"/>
          <w:color w:val="0070C0"/>
          <w:szCs w:val="24"/>
        </w:rPr>
      </w:pPr>
      <w:r w:rsidRPr="00FA0F16">
        <w:rPr>
          <w:rFonts w:asciiTheme="minorHAnsi" w:hAnsiTheme="minorHAnsi" w:cstheme="minorHAnsi"/>
          <w:color w:val="0070C0"/>
          <w:szCs w:val="24"/>
        </w:rPr>
        <w:t>Nu6</w:t>
      </w:r>
      <w:r w:rsidR="00DD5FA4" w:rsidRPr="00FA0F16">
        <w:rPr>
          <w:rFonts w:asciiTheme="minorHAnsi" w:hAnsiTheme="minorHAnsi" w:cstheme="minorHAnsi"/>
          <w:color w:val="0070C0"/>
          <w:szCs w:val="24"/>
        </w:rPr>
        <w:t xml:space="preserve"> </w:t>
      </w:r>
      <w:r w:rsidR="00DD5FA4" w:rsidRPr="00FA0F16">
        <w:rPr>
          <w:rFonts w:asciiTheme="minorHAnsi" w:hAnsiTheme="minorHAnsi" w:cstheme="minorHAnsi"/>
          <w:color w:val="0070C0"/>
          <w:szCs w:val="24"/>
        </w:rPr>
        <w:tab/>
        <w:t>Encadrer ou intercaler des nombres décimaux</w:t>
      </w:r>
    </w:p>
    <w:p w:rsidR="00DD5FA4" w:rsidRDefault="00DD5FA4" w:rsidP="00DD5FA4">
      <w:pPr>
        <w:ind w:left="851" w:hanging="851"/>
        <w:rPr>
          <w:szCs w:val="24"/>
        </w:rPr>
      </w:pPr>
    </w:p>
    <w:p w:rsidR="00FA0F16" w:rsidRPr="00C473AB"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rsidR="00FA0F16" w:rsidRPr="00C473AB"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La graduation de la demi-droite est adaptée aux nombres proposés.</w:t>
      </w:r>
    </w:p>
    <w:p w:rsidR="00FA0F16" w:rsidRPr="00C473AB"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Les signes d’inégalités larges </w:t>
      </w:r>
      <w:r w:rsidRPr="00C473AB">
        <w:rPr>
          <w:rFonts w:ascii="Cambria Math" w:hAnsi="Cambria Math" w:cs="Cambria Math"/>
          <w:i/>
          <w:sz w:val="20"/>
          <w:szCs w:val="24"/>
        </w:rPr>
        <w:t>⩽</w:t>
      </w:r>
      <w:r w:rsidRPr="00C473AB">
        <w:rPr>
          <w:rFonts w:asciiTheme="minorHAnsi" w:hAnsiTheme="minorHAnsi" w:cstheme="minorHAnsi"/>
          <w:i/>
          <w:sz w:val="20"/>
          <w:szCs w:val="24"/>
        </w:rPr>
        <w:t xml:space="preserve"> et </w:t>
      </w:r>
      <w:r w:rsidRPr="00C473AB">
        <w:rPr>
          <w:rFonts w:ascii="Cambria Math" w:hAnsi="Cambria Math" w:cs="Cambria Math"/>
          <w:i/>
          <w:sz w:val="20"/>
          <w:szCs w:val="24"/>
        </w:rPr>
        <w:t>⩾</w:t>
      </w:r>
      <w:r w:rsidRPr="00C473AB">
        <w:rPr>
          <w:rFonts w:asciiTheme="minorHAnsi" w:hAnsiTheme="minorHAnsi" w:cstheme="minorHAnsi"/>
          <w:i/>
          <w:sz w:val="20"/>
          <w:szCs w:val="24"/>
        </w:rPr>
        <w:t xml:space="preserve"> sont introduits à cette occasion.</w:t>
      </w:r>
    </w:p>
    <w:p w:rsidR="00FA0F16"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L’élève justifie les procédures utilisées pour comparer ou ranger des nombres décimaux en s’appuyant sur la signification de leur écriture décimale ou sur le placement des points associés sur une demi-droite graduée.</w:t>
      </w:r>
    </w:p>
    <w:p w:rsidR="00FA0F16" w:rsidRPr="00C473AB"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En lien avec la division décimale posée l’élève comprend par exemple, que </w:t>
      </w:r>
      <w:r>
        <w:rPr>
          <w:rFonts w:asciiTheme="minorHAnsi" w:hAnsiTheme="minorHAnsi" w:cstheme="minorHAnsi"/>
          <w:sz w:val="20"/>
          <w:szCs w:val="24"/>
        </w:rPr>
        <w:fldChar w:fldCharType="begin"/>
      </w:r>
      <w:r>
        <w:rPr>
          <w:rFonts w:asciiTheme="minorHAnsi" w:hAnsiTheme="minorHAnsi" w:cstheme="minorHAnsi"/>
          <w:sz w:val="20"/>
          <w:szCs w:val="24"/>
        </w:rPr>
        <w:instrText xml:space="preserve"> eq \s\do3(\f(</w:instrText>
      </w:r>
      <w:r w:rsidRPr="00C473AB">
        <w:rPr>
          <w:rFonts w:asciiTheme="minorHAnsi" w:hAnsiTheme="minorHAnsi" w:cstheme="minorHAnsi"/>
          <w:i/>
          <w:sz w:val="20"/>
          <w:szCs w:val="24"/>
        </w:rPr>
        <w:instrText>1</w:instrText>
      </w:r>
      <w:r>
        <w:rPr>
          <w:rFonts w:asciiTheme="minorHAnsi" w:hAnsiTheme="minorHAnsi" w:cstheme="minorHAnsi"/>
          <w:i/>
          <w:sz w:val="20"/>
          <w:szCs w:val="24"/>
        </w:rPr>
        <w:instrText>;</w:instrText>
      </w:r>
      <w:r w:rsidRPr="00C473AB">
        <w:rPr>
          <w:rFonts w:asciiTheme="minorHAnsi" w:hAnsiTheme="minorHAnsi" w:cstheme="minorHAnsi"/>
          <w:i/>
          <w:sz w:val="20"/>
          <w:szCs w:val="24"/>
        </w:rPr>
        <w:instrText>3</w:instrText>
      </w:r>
      <w:r>
        <w:rPr>
          <w:rFonts w:asciiTheme="minorHAnsi" w:hAnsiTheme="minorHAnsi" w:cstheme="minorHAnsi"/>
          <w:sz w:val="20"/>
          <w:szCs w:val="24"/>
        </w:rPr>
        <w:instrText>))</w:instrText>
      </w:r>
      <w:r>
        <w:rPr>
          <w:rFonts w:asciiTheme="minorHAnsi" w:hAnsiTheme="minorHAnsi" w:cstheme="minorHAnsi"/>
          <w:sz w:val="20"/>
          <w:szCs w:val="24"/>
        </w:rPr>
        <w:fldChar w:fldCharType="end"/>
      </w:r>
      <w:r w:rsidRPr="00C473AB">
        <w:rPr>
          <w:rFonts w:asciiTheme="minorHAnsi" w:hAnsiTheme="minorHAnsi" w:cstheme="minorHAnsi"/>
          <w:i/>
          <w:sz w:val="20"/>
          <w:szCs w:val="24"/>
        </w:rPr>
        <w:t xml:space="preserve"> n’est pas un nombre décimal et que 0,33 en est la valeur arrondie au centième.</w:t>
      </w:r>
    </w:p>
    <w:p w:rsidR="00FA0F16" w:rsidRPr="00C473AB"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Il sait aussi que </w:t>
      </w:r>
      <w:r w:rsidRPr="00C473AB">
        <w:rPr>
          <w:rFonts w:ascii="Cambria Math" w:hAnsi="Cambria Math" w:cs="Cambria Math"/>
          <w:i/>
          <w:sz w:val="20"/>
          <w:szCs w:val="24"/>
        </w:rPr>
        <w:t>𝜋</w:t>
      </w:r>
      <w:r w:rsidRPr="00C473AB">
        <w:rPr>
          <w:rFonts w:asciiTheme="minorHAnsi" w:hAnsiTheme="minorHAnsi" w:cstheme="minorHAnsi"/>
          <w:i/>
          <w:sz w:val="20"/>
          <w:szCs w:val="24"/>
        </w:rPr>
        <w:t xml:space="preserve"> n’est pas un nombre décimal, et que 3,14 en est la valeur arrondie au centième.</w:t>
      </w:r>
    </w:p>
    <w:p w:rsidR="00FA0F16" w:rsidRPr="00307736" w:rsidRDefault="00FA0F16" w:rsidP="00FA0F16">
      <w:pPr>
        <w:pBdr>
          <w:top w:val="single" w:sz="4" w:space="4" w:color="auto"/>
          <w:left w:val="single" w:sz="4" w:space="4" w:color="auto"/>
          <w:bottom w:val="single" w:sz="4" w:space="17" w:color="auto"/>
          <w:right w:val="single" w:sz="4" w:space="4" w:color="auto"/>
        </w:pBdr>
        <w:ind w:left="360" w:right="113"/>
        <w:rPr>
          <w:rFonts w:asciiTheme="minorHAnsi" w:hAnsiTheme="minorHAnsi" w:cstheme="minorHAnsi"/>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L’élève justifie les procédures utilisées pour encadrer ou intercaler des nombres décimaux en s’appuyant sur la signification de leur écriture décimale ou sur le placement des points associés sur une demi-droite graduée.</w:t>
      </w:r>
    </w:p>
    <w:p w:rsidR="00DD5FA4" w:rsidRDefault="00DD5FA4" w:rsidP="00DD5FA4">
      <w:pPr>
        <w:rPr>
          <w:szCs w:val="24"/>
        </w:rPr>
      </w:pPr>
    </w:p>
    <w:p w:rsidR="00994CC2" w:rsidRDefault="00EF1A12" w:rsidP="00994CC2">
      <w:pPr>
        <w:jc w:val="center"/>
        <w:rPr>
          <w:caps/>
        </w:rPr>
      </w:pPr>
      <w:r>
        <w:rPr>
          <w:caps/>
        </w:rPr>
        <w:fldChar w:fldCharType="begin"/>
      </w:r>
      <w:r w:rsidR="00994CC2">
        <w:rPr>
          <w:caps/>
        </w:rPr>
        <w:instrText xml:space="preserve"> EQ \x(Problèmes ouverts)</w:instrText>
      </w:r>
      <w:r>
        <w:rPr>
          <w:caps/>
        </w:rPr>
        <w:fldChar w:fldCharType="end"/>
      </w:r>
    </w:p>
    <w:p w:rsidR="00994CC2" w:rsidRDefault="00994CC2" w:rsidP="00994CC2"/>
    <w:p w:rsidR="00994CC2" w:rsidRDefault="00994CC2" w:rsidP="00994CC2">
      <w:pPr>
        <w:pStyle w:val="Pbouverts"/>
      </w:pPr>
      <w:r w:rsidRPr="00771E3E">
        <w:rPr>
          <w:color w:val="auto"/>
          <w:sz w:val="24"/>
          <w:szCs w:val="24"/>
        </w:rPr>
        <w:sym w:font="Wingdings" w:char="F081"/>
      </w:r>
      <w:r w:rsidRPr="00771E3E">
        <w:t xml:space="preserve"> </w:t>
      </w:r>
      <w:r>
        <w:t xml:space="preserve">Dans chaque cas, des chiffres ont été remplacés </w:t>
      </w:r>
      <w:proofErr w:type="gramStart"/>
      <w:r>
        <w:t xml:space="preserve">par </w:t>
      </w:r>
      <w:proofErr w:type="gramEnd"/>
      <w:r>
        <w:sym w:font="Wingdings" w:char="F0A8"/>
      </w:r>
      <w:r>
        <w:t>.</w:t>
      </w:r>
    </w:p>
    <w:p w:rsidR="00994CC2" w:rsidRDefault="00994CC2" w:rsidP="00994CC2">
      <w:pPr>
        <w:pStyle w:val="Pbouverts"/>
      </w:pPr>
      <w:r>
        <w:t xml:space="preserve">Lorsque c’est possible, recopie et complète les pointillés par &gt; ou </w:t>
      </w:r>
      <w:r w:rsidR="00EF1A12" w:rsidRPr="00720CB4">
        <w:rPr>
          <w:szCs w:val="24"/>
        </w:rPr>
        <w:fldChar w:fldCharType="begin"/>
      </w:r>
      <w:r w:rsidRPr="00720CB4">
        <w:rPr>
          <w:szCs w:val="24"/>
        </w:rPr>
        <w:instrText xml:space="preserve"> EQ \s\do2(=)</w:instrText>
      </w:r>
      <w:r w:rsidR="00EF1A12" w:rsidRPr="00720CB4">
        <w:rPr>
          <w:szCs w:val="24"/>
        </w:rPr>
        <w:fldChar w:fldCharType="end"/>
      </w:r>
      <w:r>
        <w:t xml:space="preserve"> </w:t>
      </w:r>
      <w:proofErr w:type="spellStart"/>
      <w:r>
        <w:t>ou</w:t>
      </w:r>
      <w:proofErr w:type="spellEnd"/>
      <w:r>
        <w:t xml:space="preserve"> &gt;.</w:t>
      </w:r>
    </w:p>
    <w:p w:rsidR="00994CC2" w:rsidRDefault="00994CC2" w:rsidP="00994CC2">
      <w:pPr>
        <w:pStyle w:val="Pbouverts"/>
        <w:tabs>
          <w:tab w:val="left" w:pos="2268"/>
          <w:tab w:val="left" w:pos="4536"/>
        </w:tabs>
      </w:pPr>
      <w:r>
        <w:t>a) 5,8</w:t>
      </w:r>
      <w:r>
        <w:sym w:font="Wingdings" w:char="F0A8"/>
      </w:r>
      <w:r>
        <w:sym w:font="Wingdings" w:char="F0A8"/>
      </w:r>
      <w:r>
        <w:t xml:space="preserve"> …… 5,75</w:t>
      </w:r>
      <w:r>
        <w:tab/>
        <w:t xml:space="preserve">b) </w:t>
      </w:r>
      <w:r>
        <w:sym w:font="Wingdings" w:char="F0A8"/>
      </w:r>
      <w:r>
        <w:t>,5 …… 17,2</w:t>
      </w:r>
      <w:r>
        <w:tab/>
        <w:t>c) 9,06 …… 9,1</w:t>
      </w:r>
      <w:r>
        <w:sym w:font="Wingdings" w:char="F0A8"/>
      </w:r>
    </w:p>
    <w:p w:rsidR="00994CC2" w:rsidRDefault="00994CC2" w:rsidP="00994CC2">
      <w:pPr>
        <w:pStyle w:val="Pbouverts"/>
        <w:tabs>
          <w:tab w:val="left" w:pos="2268"/>
          <w:tab w:val="left" w:pos="4536"/>
        </w:tabs>
      </w:pPr>
      <w:r>
        <w:t xml:space="preserve">d) </w:t>
      </w:r>
      <w:r>
        <w:sym w:font="Wingdings" w:char="F0A8"/>
      </w:r>
      <w:r>
        <w:t>,8 …… 3,9</w:t>
      </w:r>
      <w:r>
        <w:tab/>
        <w:t>d) 3</w:t>
      </w:r>
      <w:proofErr w:type="gramStart"/>
      <w:r>
        <w:t>,</w:t>
      </w:r>
      <w:proofErr w:type="gramEnd"/>
      <w:r>
        <w:sym w:font="Wingdings" w:char="F0A8"/>
      </w:r>
      <w:r>
        <w:t>28 …… 3</w:t>
      </w:r>
      <w:r>
        <w:tab/>
        <w:t>f) 15,1 …… 15,0</w:t>
      </w:r>
      <w:r>
        <w:sym w:font="Wingdings" w:char="F0A8"/>
      </w:r>
    </w:p>
    <w:p w:rsidR="00994CC2" w:rsidRDefault="00994CC2" w:rsidP="00994CC2">
      <w:pPr>
        <w:pStyle w:val="Pbouverts"/>
        <w:tabs>
          <w:tab w:val="left" w:pos="2268"/>
          <w:tab w:val="left" w:pos="4536"/>
        </w:tabs>
      </w:pPr>
      <w:r>
        <w:t>Raconte dans ta narration ce qui t’a permis de trouver.</w:t>
      </w:r>
    </w:p>
    <w:p w:rsidR="00AC2A8B" w:rsidRDefault="00AC2A8B">
      <w:pPr>
        <w:rPr>
          <w:b/>
        </w:rPr>
      </w:pPr>
    </w:p>
    <w:p w:rsidR="008974A9" w:rsidRPr="004A68E8" w:rsidRDefault="008974A9">
      <w:pPr>
        <w:rPr>
          <w:b/>
        </w:rPr>
      </w:pPr>
    </w:p>
    <w:p w:rsidR="004E1878" w:rsidRDefault="004E1878">
      <w:pPr>
        <w:rPr>
          <w:rFonts w:ascii="Lucida Handwriting" w:hAnsi="Lucida Handwriting"/>
          <w:color w:val="0000FF"/>
          <w:u w:val="single"/>
        </w:rPr>
      </w:pPr>
      <w:r>
        <w:br w:type="page"/>
      </w:r>
    </w:p>
    <w:p w:rsidR="00B065E8" w:rsidRDefault="00B065E8" w:rsidP="00B065E8">
      <w:pPr>
        <w:pStyle w:val="Titre2"/>
      </w:pPr>
      <w:r>
        <w:lastRenderedPageBreak/>
        <w:t>Comparer et ranger des nombres</w:t>
      </w:r>
    </w:p>
    <w:p w:rsidR="00AC2A8B" w:rsidRDefault="00AC2A8B">
      <w:pPr>
        <w:pStyle w:val="Activit"/>
      </w:pPr>
      <w:r>
        <w:t xml:space="preserve">Activité </w:t>
      </w:r>
      <w:r w:rsidR="008974A9">
        <w:t>1</w:t>
      </w:r>
    </w:p>
    <w:p w:rsidR="00AC2A8B" w:rsidRDefault="00EA3953">
      <w:pPr>
        <w:pStyle w:val="Commentaires"/>
      </w:pPr>
      <w:r>
        <w:t>Comparer</w:t>
      </w:r>
      <w:r w:rsidR="0005412B">
        <w:t xml:space="preserve"> </w:t>
      </w:r>
      <w:r w:rsidR="00B065E8">
        <w:t xml:space="preserve">et ranger </w:t>
      </w:r>
      <w:r w:rsidR="0005412B">
        <w:t>des nombres (Nu</w:t>
      </w:r>
      <w:r w:rsidR="00B065E8">
        <w:t>4</w:t>
      </w:r>
      <w:r w:rsidR="0005412B">
        <w:t>)</w:t>
      </w:r>
    </w:p>
    <w:p w:rsidR="00AC2A8B" w:rsidRDefault="00AC2A8B"/>
    <w:p w:rsidR="00AC2A8B" w:rsidRDefault="00AC2A8B"/>
    <w:p w:rsidR="00AC2A8B" w:rsidRDefault="00AC2A8B">
      <w:r>
        <w:rPr>
          <w:rStyle w:val="Dfinition"/>
        </w:rPr>
        <w:t xml:space="preserve">Définition </w:t>
      </w:r>
      <w:r w:rsidR="00277B87">
        <w:rPr>
          <w:rStyle w:val="Dfinition"/>
        </w:rPr>
        <w:t>1</w:t>
      </w:r>
      <w:r>
        <w:t> :</w:t>
      </w:r>
    </w:p>
    <w:p w:rsidR="00AC2A8B" w:rsidRDefault="00AC2A8B">
      <w:r>
        <w:tab/>
      </w:r>
      <w:r>
        <w:sym w:font="Symbol" w:char="F0B7"/>
      </w:r>
      <w:r>
        <w:t xml:space="preserve"> Le signe  </w:t>
      </w:r>
      <w:r w:rsidR="00EF1A12">
        <w:fldChar w:fldCharType="begin"/>
      </w:r>
      <w:r>
        <w:instrText xml:space="preserve"> EQ \s\do3(</w:instrText>
      </w:r>
      <w:r>
        <w:rPr>
          <w:sz w:val="44"/>
        </w:rPr>
        <w:instrText>&lt;</w:instrText>
      </w:r>
      <w:r>
        <w:instrText>)</w:instrText>
      </w:r>
      <w:r w:rsidR="00EF1A12">
        <w:fldChar w:fldCharType="end"/>
      </w:r>
      <w:r>
        <w:t xml:space="preserve">  veut dire « </w:t>
      </w:r>
      <w:r>
        <w:rPr>
          <w:b/>
        </w:rPr>
        <w:t>inférieur à</w:t>
      </w:r>
      <w:r>
        <w:t> » (plus petit que) ;</w:t>
      </w:r>
    </w:p>
    <w:p w:rsidR="00AC2A8B" w:rsidRDefault="00AC2A8B">
      <w:r>
        <w:tab/>
      </w:r>
      <w:r>
        <w:sym w:font="Symbol" w:char="F0B7"/>
      </w:r>
      <w:r>
        <w:t xml:space="preserve"> </w:t>
      </w:r>
      <w:proofErr w:type="gramStart"/>
      <w:r>
        <w:t>le</w:t>
      </w:r>
      <w:proofErr w:type="gramEnd"/>
      <w:r>
        <w:t xml:space="preserve"> signe  </w:t>
      </w:r>
      <w:r w:rsidR="00EF1A12">
        <w:fldChar w:fldCharType="begin"/>
      </w:r>
      <w:r>
        <w:instrText xml:space="preserve"> EQ \s\do3(</w:instrText>
      </w:r>
      <w:r>
        <w:rPr>
          <w:sz w:val="44"/>
        </w:rPr>
        <w:instrText>&gt;</w:instrText>
      </w:r>
      <w:r>
        <w:instrText>)</w:instrText>
      </w:r>
      <w:r w:rsidR="00EF1A12">
        <w:fldChar w:fldCharType="end"/>
      </w:r>
      <w:r>
        <w:t xml:space="preserve">  veut dire « </w:t>
      </w:r>
      <w:r>
        <w:rPr>
          <w:b/>
        </w:rPr>
        <w:t>supérieur à</w:t>
      </w:r>
      <w:r>
        <w:t> » (plus grand que).</w:t>
      </w:r>
    </w:p>
    <w:p w:rsidR="00AC2A8B" w:rsidRDefault="00AC2A8B"/>
    <w:p w:rsidR="00AC2A8B" w:rsidRDefault="00AC2A8B">
      <w:r>
        <w:rPr>
          <w:rStyle w:val="Dfinition"/>
        </w:rPr>
        <w:t xml:space="preserve">Méthode </w:t>
      </w:r>
      <w:r w:rsidR="00277B87">
        <w:rPr>
          <w:rStyle w:val="Dfinition"/>
        </w:rPr>
        <w:t>1</w:t>
      </w:r>
      <w:r>
        <w:t> : comparer deux nombres</w:t>
      </w:r>
    </w:p>
    <w:p w:rsidR="00AC2A8B" w:rsidRDefault="00AC2A8B">
      <w:r>
        <w:rPr>
          <w:rStyle w:val="Exemple"/>
        </w:rPr>
        <w:t>Exemple</w:t>
      </w:r>
      <w:r>
        <w:t xml:space="preserve"> : </w:t>
      </w:r>
      <w:proofErr w:type="gramStart"/>
      <w:r>
        <w:t>comparer</w:t>
      </w:r>
      <w:proofErr w:type="gramEnd"/>
      <w:r>
        <w:t xml:space="preserve"> </w:t>
      </w:r>
      <w:r w:rsidR="0067233B">
        <w:t>4</w:t>
      </w:r>
      <w:r>
        <w:t xml:space="preserve">3,135 et </w:t>
      </w:r>
      <w:r w:rsidR="0067233B">
        <w:t>4</w:t>
      </w:r>
      <w:r>
        <w:t>3,16.</w:t>
      </w:r>
    </w:p>
    <w:p w:rsidR="00AC2A8B" w:rsidRDefault="001B01E7">
      <w:pPr>
        <w:ind w:left="426"/>
      </w:pPr>
      <w:r w:rsidRPr="00AF32DB">
        <w:rPr>
          <w:color w:val="FF0000"/>
        </w:rPr>
        <w:sym w:font="Wingdings" w:char="F081"/>
      </w:r>
      <w:r>
        <w:t xml:space="preserve"> </w:t>
      </w:r>
      <w:r w:rsidR="00AC2A8B">
        <w:t>On compare les parties entières.</w:t>
      </w:r>
    </w:p>
    <w:p w:rsidR="00AC2A8B" w:rsidRDefault="0067233B">
      <w:pPr>
        <w:ind w:left="993"/>
      </w:pPr>
      <w:r>
        <w:rPr>
          <w:color w:val="FF0000"/>
        </w:rPr>
        <w:t>4</w:t>
      </w:r>
      <w:r w:rsidR="00AC2A8B" w:rsidRPr="001A1321">
        <w:rPr>
          <w:color w:val="FF0000"/>
        </w:rPr>
        <w:t>3</w:t>
      </w:r>
      <w:r w:rsidR="00AC2A8B">
        <w:t xml:space="preserve">,135 et </w:t>
      </w:r>
      <w:r w:rsidRPr="0067233B">
        <w:rPr>
          <w:color w:val="FF0000"/>
        </w:rPr>
        <w:t>4</w:t>
      </w:r>
      <w:r w:rsidR="00AC2A8B" w:rsidRPr="001A1321">
        <w:rPr>
          <w:color w:val="FF0000"/>
        </w:rPr>
        <w:t>3</w:t>
      </w:r>
      <w:r w:rsidR="00AC2A8B">
        <w:t>,16 ont les mêmes parties entières, on continue.</w:t>
      </w:r>
    </w:p>
    <w:p w:rsidR="00AC2A8B" w:rsidRDefault="001B01E7">
      <w:pPr>
        <w:ind w:left="426"/>
      </w:pPr>
      <w:r>
        <w:rPr>
          <w:color w:val="FF0000"/>
        </w:rPr>
        <w:sym w:font="Wingdings" w:char="F082"/>
      </w:r>
      <w:r>
        <w:t xml:space="preserve"> </w:t>
      </w:r>
      <w:r w:rsidR="00241408">
        <w:t>O</w:t>
      </w:r>
      <w:r w:rsidR="00AC2A8B">
        <w:t>n compare les chiffres des dixièmes, puis le chiffre des centièmes, etc.</w:t>
      </w:r>
    </w:p>
    <w:p w:rsidR="00AC2A8B" w:rsidRDefault="00DD43D1" w:rsidP="0067233B">
      <w:pPr>
        <w:pStyle w:val="En-tte"/>
        <w:tabs>
          <w:tab w:val="clear" w:pos="4536"/>
          <w:tab w:val="clear" w:pos="9072"/>
        </w:tabs>
        <w:ind w:left="868"/>
      </w:pPr>
      <w:r>
        <w:rPr>
          <w:b/>
          <w:noProof/>
        </w:rPr>
        <w:pict>
          <v:group id="_x0000_s1026" style="position:absolute;left:0;text-align:left;margin-left:55.9pt;margin-top:.75pt;width:43.2pt;height:63.9pt;z-index:251645440" coordorigin="2232,5294" coordsize="864,1278" o:allowincell="f">
            <v:oval id="_x0000_s1027" style="position:absolute;left:2543;top:5294;width:233;height:576" filled="f" strokecolor="red"/>
            <v:shapetype id="_x0000_t202" coordsize="21600,21600" o:spt="202" path="m,l,21600r21600,l21600,xe">
              <v:stroke joinstyle="miter"/>
              <v:path gradientshapeok="t" o:connecttype="rect"/>
            </v:shapetype>
            <v:shape id="_x0000_s1028" type="#_x0000_t202" style="position:absolute;left:2232;top:6140;width:864;height:432" stroked="f" strokecolor="red">
              <v:textbox>
                <w:txbxContent>
                  <w:p w:rsidR="00AC2A8B" w:rsidRDefault="00AC2A8B">
                    <w:pPr>
                      <w:jc w:val="center"/>
                      <w:rPr>
                        <w:color w:val="FF0000"/>
                      </w:rPr>
                    </w:pPr>
                    <w:r>
                      <w:rPr>
                        <w:color w:val="FF0000"/>
                      </w:rPr>
                      <w:t>6 &gt; 3</w:t>
                    </w:r>
                  </w:p>
                </w:txbxContent>
              </v:textbox>
            </v:shape>
            <v:line id="_x0000_s1029" style="position:absolute" from="2663,5887" to="2663,6175" strokecolor="red">
              <v:stroke endarrow="block"/>
            </v:line>
          </v:group>
        </w:pict>
      </w:r>
      <w:r>
        <w:rPr>
          <w:b/>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1" type="#_x0000_t88" style="position:absolute;left:0;text-align:left;margin-left:107.4pt;margin-top:2.75pt;width:7.2pt;height:28.8pt;z-index:251647488" o:allowincell="f"/>
        </w:pict>
      </w:r>
      <w:r>
        <w:rPr>
          <w:noProof/>
        </w:rPr>
        <w:pict>
          <v:shape id="_x0000_s1030" type="#_x0000_t202" style="position:absolute;left:0;text-align:left;margin-left:123.3pt;margin-top:2.75pt;width:2in;height:21.6pt;z-index:251646464" o:allowincell="f" filled="f" stroked="f">
            <v:textbox>
              <w:txbxContent>
                <w:p w:rsidR="00AC2A8B" w:rsidRDefault="00AC2A8B">
                  <w:proofErr w:type="gramStart"/>
                  <w:r>
                    <w:t>donc</w:t>
                  </w:r>
                  <w:proofErr w:type="gramEnd"/>
                  <w:r>
                    <w:t xml:space="preserve"> </w:t>
                  </w:r>
                  <w:r w:rsidR="0067233B">
                    <w:t>4</w:t>
                  </w:r>
                  <w:r>
                    <w:t>3,1</w:t>
                  </w:r>
                  <w:r>
                    <w:rPr>
                      <w:color w:val="FF0000"/>
                    </w:rPr>
                    <w:t>6</w:t>
                  </w:r>
                  <w:r>
                    <w:t xml:space="preserve"> &gt; </w:t>
                  </w:r>
                  <w:r w:rsidR="0067233B">
                    <w:t>4</w:t>
                  </w:r>
                  <w:r>
                    <w:t>3,1</w:t>
                  </w:r>
                  <w:r>
                    <w:rPr>
                      <w:color w:val="FF0000"/>
                    </w:rPr>
                    <w:t>3</w:t>
                  </w:r>
                  <w:r>
                    <w:t>5</w:t>
                  </w:r>
                </w:p>
              </w:txbxContent>
            </v:textbox>
          </v:shape>
        </w:pict>
      </w:r>
      <w:proofErr w:type="gramStart"/>
      <w:r w:rsidR="0067233B">
        <w:t>4</w:t>
      </w:r>
      <w:r w:rsidR="00AC2A8B">
        <w:t>3 ,</w:t>
      </w:r>
      <w:proofErr w:type="gramEnd"/>
      <w:r w:rsidR="00AC2A8B">
        <w:t xml:space="preserve"> 1 3 5</w:t>
      </w:r>
    </w:p>
    <w:p w:rsidR="00AC2A8B" w:rsidRDefault="0067233B" w:rsidP="0067233B">
      <w:pPr>
        <w:ind w:left="868"/>
      </w:pPr>
      <w:proofErr w:type="gramStart"/>
      <w:r>
        <w:t>4</w:t>
      </w:r>
      <w:r w:rsidR="00AC2A8B">
        <w:t>3 ,</w:t>
      </w:r>
      <w:proofErr w:type="gramEnd"/>
      <w:r w:rsidR="00AC2A8B">
        <w:t xml:space="preserve"> 1 6 </w:t>
      </w:r>
    </w:p>
    <w:p w:rsidR="00AC2A8B" w:rsidRDefault="00AC2A8B"/>
    <w:p w:rsidR="00AC2A8B" w:rsidRDefault="00AC2A8B">
      <w:pPr>
        <w:pStyle w:val="En-tte"/>
        <w:tabs>
          <w:tab w:val="clear" w:pos="4536"/>
          <w:tab w:val="clear" w:pos="9072"/>
        </w:tabs>
      </w:pPr>
    </w:p>
    <w:p w:rsidR="00AC2A8B" w:rsidRDefault="00AC2A8B"/>
    <w:p w:rsidR="009E436F" w:rsidRDefault="009E436F">
      <w:r w:rsidRPr="009E436F">
        <w:rPr>
          <w:rStyle w:val="Exemple"/>
        </w:rPr>
        <w:t>Exemples</w:t>
      </w:r>
      <w:r>
        <w:t> : comparer les nombres suivants.</w:t>
      </w:r>
    </w:p>
    <w:p w:rsidR="009E436F" w:rsidRDefault="009E436F" w:rsidP="009E436F">
      <w:pPr>
        <w:ind w:left="426"/>
      </w:pPr>
      <w:r>
        <w:sym w:font="Symbol" w:char="F0B7"/>
      </w:r>
      <w:r w:rsidR="001829D8">
        <w:t xml:space="preserve"> 12,9 &gt;</w:t>
      </w:r>
      <w:r>
        <w:t xml:space="preserve"> 11,74</w:t>
      </w:r>
    </w:p>
    <w:p w:rsidR="009E436F" w:rsidRDefault="009E436F" w:rsidP="009E436F">
      <w:pPr>
        <w:ind w:left="426"/>
      </w:pPr>
      <w:r>
        <w:sym w:font="Symbol" w:char="F0B7"/>
      </w:r>
      <w:r>
        <w:t xml:space="preserve"> 17,14 </w:t>
      </w:r>
      <w:r w:rsidR="001829D8">
        <w:t>&lt;</w:t>
      </w:r>
      <w:r>
        <w:t xml:space="preserve"> 17,7</w:t>
      </w:r>
    </w:p>
    <w:p w:rsidR="009E436F" w:rsidRDefault="009E436F" w:rsidP="009E436F">
      <w:pPr>
        <w:ind w:left="426"/>
      </w:pPr>
      <w:r>
        <w:sym w:font="Symbol" w:char="F0B7"/>
      </w:r>
      <w:r>
        <w:t xml:space="preserve"> 0,432 &lt; 0,48</w:t>
      </w:r>
    </w:p>
    <w:p w:rsidR="009E436F" w:rsidRDefault="009E436F"/>
    <w:p w:rsidR="00AC2A8B" w:rsidRDefault="00AC2A8B">
      <w:pPr>
        <w:pStyle w:val="Exercice"/>
      </w:pPr>
      <w:r>
        <w:t>Exercices n</w:t>
      </w:r>
      <w:r w:rsidR="00B01FA9">
        <w:t>°</w:t>
      </w:r>
      <w:r w:rsidR="0084288B">
        <w:t xml:space="preserve"> </w:t>
      </w:r>
      <w:r w:rsidR="00FE51CC">
        <w:t>1 à 4, 9 X631</w:t>
      </w:r>
    </w:p>
    <w:p w:rsidR="00AC2A8B" w:rsidRDefault="00FE51CC">
      <w:pPr>
        <w:pStyle w:val="Commentaires"/>
      </w:pPr>
      <w:r>
        <w:t>Nu</w:t>
      </w:r>
      <w:r w:rsidR="00B065E8">
        <w:t>4</w:t>
      </w:r>
      <w:r>
        <w:t xml:space="preserve"> : </w:t>
      </w:r>
      <w:r w:rsidR="00B065E8" w:rsidRPr="00B065E8">
        <w:t>Comparer ou ranger des nombres décimaux</w:t>
      </w:r>
    </w:p>
    <w:p w:rsidR="00AC2A8B" w:rsidRDefault="00AC2A8B">
      <w:pPr>
        <w:tabs>
          <w:tab w:val="left" w:pos="567"/>
        </w:tabs>
      </w:pPr>
    </w:p>
    <w:p w:rsidR="008974A9" w:rsidRPr="008974A9" w:rsidRDefault="008974A9" w:rsidP="008974A9"/>
    <w:p w:rsidR="00AC2A8B" w:rsidRDefault="00AC2A8B">
      <w:r>
        <w:rPr>
          <w:rStyle w:val="Dfinition"/>
        </w:rPr>
        <w:t xml:space="preserve">Définition </w:t>
      </w:r>
      <w:r w:rsidR="00277B87">
        <w:rPr>
          <w:rStyle w:val="Dfinition"/>
        </w:rPr>
        <w:t>2</w:t>
      </w:r>
      <w:r>
        <w:t> :</w:t>
      </w:r>
    </w:p>
    <w:p w:rsidR="00AC2A8B" w:rsidRDefault="00AC2A8B">
      <w:pPr>
        <w:ind w:left="426"/>
      </w:pPr>
      <w:r>
        <w:sym w:font="Symbol" w:char="F0B7"/>
      </w:r>
      <w:r>
        <w:t xml:space="preserve"> L’ordre </w:t>
      </w:r>
      <w:r>
        <w:rPr>
          <w:b/>
        </w:rPr>
        <w:t>croissant</w:t>
      </w:r>
      <w:r>
        <w:t xml:space="preserve"> va du plus petit au plus grand ;</w:t>
      </w:r>
    </w:p>
    <w:p w:rsidR="00AC2A8B" w:rsidRDefault="00AC2A8B">
      <w:pPr>
        <w:ind w:left="426"/>
      </w:pPr>
      <w:r>
        <w:sym w:font="Symbol" w:char="F0B7"/>
      </w:r>
      <w:r>
        <w:t xml:space="preserve"> </w:t>
      </w:r>
      <w:proofErr w:type="gramStart"/>
      <w:r>
        <w:t>l’ordre</w:t>
      </w:r>
      <w:proofErr w:type="gramEnd"/>
      <w:r>
        <w:t xml:space="preserve"> </w:t>
      </w:r>
      <w:r>
        <w:rPr>
          <w:b/>
        </w:rPr>
        <w:t>décroissant</w:t>
      </w:r>
      <w:r>
        <w:t xml:space="preserve"> va du plus grand au plus petit.</w:t>
      </w:r>
    </w:p>
    <w:p w:rsidR="00AC2A8B" w:rsidRDefault="00AC2A8B"/>
    <w:p w:rsidR="0079288E" w:rsidRDefault="00AC2A8B">
      <w:r>
        <w:rPr>
          <w:rStyle w:val="Exemple"/>
        </w:rPr>
        <w:t>Exemple</w:t>
      </w:r>
      <w:r>
        <w:t> : ranger les nombres</w:t>
      </w:r>
      <w:r w:rsidR="0079288E">
        <w:t xml:space="preserve"> suivants dans l’ordre décroissant : </w:t>
      </w:r>
    </w:p>
    <w:p w:rsidR="00EF4001" w:rsidRDefault="00EF4001" w:rsidP="00EF4001">
      <w:pPr>
        <w:ind w:left="426"/>
      </w:pPr>
      <w:r>
        <w:t>2,75 ; 3,9 ; 3 ; 4 ;</w:t>
      </w:r>
      <w:r w:rsidR="006306B8">
        <w:t xml:space="preserve"> 2 ; 2,7 ; 3,95 ; 3,921 ; 2,14.</w:t>
      </w:r>
    </w:p>
    <w:p w:rsidR="00EF4001" w:rsidRDefault="00EF4001" w:rsidP="00EF4001">
      <w:pPr>
        <w:ind w:left="426"/>
      </w:pPr>
      <w:r>
        <w:t>4 &gt; 3,95 &gt; 3,921 &gt; 3,9 &gt; 3 &gt; 2,75 &gt; 2,7 &gt; 2,14 &gt; 2.</w:t>
      </w:r>
    </w:p>
    <w:p w:rsidR="00AC2A8B" w:rsidRDefault="00AC2A8B">
      <w:pPr>
        <w:ind w:left="426"/>
      </w:pPr>
    </w:p>
    <w:p w:rsidR="00AC2A8B" w:rsidRDefault="00B01FA9">
      <w:pPr>
        <w:pStyle w:val="Exercice"/>
      </w:pPr>
      <w:r>
        <w:t xml:space="preserve">Exercices </w:t>
      </w:r>
      <w:r w:rsidR="00FE51CC">
        <w:t>n°5 à 8 X631</w:t>
      </w:r>
    </w:p>
    <w:p w:rsidR="00B065E8" w:rsidRDefault="00B065E8" w:rsidP="00B065E8">
      <w:pPr>
        <w:pStyle w:val="Commentaires"/>
      </w:pPr>
      <w:r>
        <w:t xml:space="preserve">Nu4 : </w:t>
      </w:r>
      <w:r w:rsidRPr="00B065E8">
        <w:t>Comparer ou ranger des nombres décimaux</w:t>
      </w:r>
    </w:p>
    <w:p w:rsidR="00437AC9" w:rsidRDefault="00437AC9">
      <w:pPr>
        <w:pStyle w:val="Commentaires"/>
      </w:pPr>
    </w:p>
    <w:p w:rsidR="00EA3953" w:rsidRDefault="00EA3953">
      <w:pPr>
        <w:pStyle w:val="Commentaires"/>
      </w:pPr>
    </w:p>
    <w:p w:rsidR="00AC2A8B" w:rsidRDefault="00AC2A8B">
      <w:pPr>
        <w:pStyle w:val="Exercice"/>
      </w:pPr>
      <w:r>
        <w:t>Exercices n</w:t>
      </w:r>
      <w:r w:rsidR="00B01FA9">
        <w:t>°</w:t>
      </w:r>
      <w:r w:rsidR="0084288B">
        <w:t xml:space="preserve"> </w:t>
      </w:r>
      <w:r w:rsidR="00FE51CC">
        <w:t>10 à 18 X631</w:t>
      </w:r>
    </w:p>
    <w:p w:rsidR="00AC2A8B" w:rsidRDefault="00B065E8">
      <w:pPr>
        <w:pStyle w:val="Commentaires"/>
      </w:pPr>
      <w:r>
        <w:t>Nu6</w:t>
      </w:r>
      <w:r w:rsidR="00FE51CC">
        <w:t xml:space="preserve"> : </w:t>
      </w:r>
      <w:r w:rsidRPr="00B065E8">
        <w:t>Encadrer ou intercaler des nombres décimaux</w:t>
      </w:r>
    </w:p>
    <w:p w:rsidR="008974A9" w:rsidRDefault="008974A9">
      <w:pPr>
        <w:pStyle w:val="Commentaires"/>
      </w:pPr>
    </w:p>
    <w:p w:rsidR="008974A9" w:rsidRDefault="008974A9">
      <w:pPr>
        <w:pStyle w:val="Commentaires"/>
      </w:pPr>
    </w:p>
    <w:p w:rsidR="00B065E8" w:rsidRDefault="00B065E8">
      <w:pPr>
        <w:rPr>
          <w:rFonts w:ascii="Lucida Handwriting" w:hAnsi="Lucida Handwriting"/>
          <w:color w:val="0000FF"/>
          <w:u w:val="single"/>
        </w:rPr>
      </w:pPr>
      <w:r>
        <w:br w:type="page"/>
      </w:r>
    </w:p>
    <w:p w:rsidR="00B065E8" w:rsidRDefault="00B065E8" w:rsidP="00B065E8">
      <w:pPr>
        <w:pStyle w:val="Titre2"/>
      </w:pPr>
      <w:proofErr w:type="spellStart"/>
      <w:r>
        <w:lastRenderedPageBreak/>
        <w:t>Répérer</w:t>
      </w:r>
      <w:proofErr w:type="spellEnd"/>
      <w:r>
        <w:t xml:space="preserve"> et arrondir des nombres</w:t>
      </w:r>
    </w:p>
    <w:p w:rsidR="00FA0F16" w:rsidRDefault="00FA0F16" w:rsidP="00FA0F16">
      <w:pPr>
        <w:pStyle w:val="Activit"/>
      </w:pPr>
      <w:r>
        <w:t xml:space="preserve">Activité </w:t>
      </w:r>
      <w:r w:rsidR="00B065E8">
        <w:t>2</w:t>
      </w:r>
    </w:p>
    <w:p w:rsidR="00FA0F16" w:rsidRDefault="00FA0F16" w:rsidP="00FA0F16">
      <w:pPr>
        <w:pStyle w:val="Commentaires"/>
      </w:pPr>
      <w:r>
        <w:t>Arrondis et droite graduée</w:t>
      </w:r>
      <w:r w:rsidR="00B065E8">
        <w:t xml:space="preserve"> (Nu3 et Nu5)</w:t>
      </w:r>
      <w:r>
        <w:t>.</w:t>
      </w:r>
    </w:p>
    <w:p w:rsidR="00FA0F16" w:rsidRDefault="00FA0F16" w:rsidP="00FA0F16">
      <w:pPr>
        <w:pStyle w:val="En-tte"/>
        <w:tabs>
          <w:tab w:val="clear" w:pos="4536"/>
          <w:tab w:val="clear" w:pos="9072"/>
        </w:tabs>
      </w:pPr>
    </w:p>
    <w:p w:rsidR="00FA0F16" w:rsidRDefault="00FA0F16" w:rsidP="00FA0F16">
      <w:pPr>
        <w:pStyle w:val="En-tte"/>
        <w:tabs>
          <w:tab w:val="clear" w:pos="4536"/>
          <w:tab w:val="clear" w:pos="9072"/>
        </w:tabs>
      </w:pPr>
    </w:p>
    <w:p w:rsidR="00522AC9" w:rsidRDefault="00522AC9" w:rsidP="00522AC9">
      <w:pPr>
        <w:pStyle w:val="Exercice"/>
      </w:pPr>
      <w:r>
        <w:t>Exercices n° 1 à 8 X632</w:t>
      </w:r>
    </w:p>
    <w:p w:rsidR="00522AC9" w:rsidRDefault="00522AC9" w:rsidP="00522AC9">
      <w:pPr>
        <w:pStyle w:val="Commentaires"/>
      </w:pPr>
      <w:r>
        <w:t>Nu3 : Utiliser une droite graduée</w:t>
      </w:r>
    </w:p>
    <w:p w:rsidR="00522AC9" w:rsidRDefault="00522AC9" w:rsidP="00FA0F16">
      <w:pPr>
        <w:pStyle w:val="En-tte"/>
        <w:tabs>
          <w:tab w:val="clear" w:pos="4536"/>
          <w:tab w:val="clear" w:pos="9072"/>
        </w:tabs>
      </w:pPr>
    </w:p>
    <w:p w:rsidR="00522AC9" w:rsidRDefault="00522AC9" w:rsidP="00FA0F16">
      <w:pPr>
        <w:pStyle w:val="En-tte"/>
        <w:tabs>
          <w:tab w:val="clear" w:pos="4536"/>
          <w:tab w:val="clear" w:pos="9072"/>
        </w:tabs>
      </w:pPr>
    </w:p>
    <w:p w:rsidR="00522AC9" w:rsidRPr="00276022" w:rsidRDefault="00522AC9" w:rsidP="00522AC9">
      <w:pPr>
        <w:pStyle w:val="Activit"/>
        <w:rPr>
          <w:color w:val="FF9900"/>
        </w:rPr>
      </w:pPr>
      <w:r w:rsidRPr="00276022">
        <w:rPr>
          <w:color w:val="FF9900"/>
        </w:rPr>
        <w:t>Tableau interactif</w:t>
      </w:r>
    </w:p>
    <w:p w:rsidR="00522AC9" w:rsidRDefault="00522AC9" w:rsidP="00522AC9">
      <w:pPr>
        <w:pStyle w:val="Commentaires"/>
      </w:pPr>
      <w:r>
        <w:t>Logiciel flash sur la droite graduée (Nu6)</w:t>
      </w:r>
    </w:p>
    <w:p w:rsidR="00522AC9" w:rsidRDefault="00522AC9" w:rsidP="00FA0F16">
      <w:pPr>
        <w:pStyle w:val="En-tte"/>
        <w:tabs>
          <w:tab w:val="clear" w:pos="4536"/>
          <w:tab w:val="clear" w:pos="9072"/>
        </w:tabs>
      </w:pPr>
    </w:p>
    <w:p w:rsidR="00522AC9" w:rsidRDefault="00522AC9" w:rsidP="00FA0F16">
      <w:pPr>
        <w:pStyle w:val="En-tte"/>
        <w:tabs>
          <w:tab w:val="clear" w:pos="4536"/>
          <w:tab w:val="clear" w:pos="9072"/>
        </w:tabs>
      </w:pPr>
    </w:p>
    <w:p w:rsidR="00FA0F16" w:rsidRDefault="00FA0F16" w:rsidP="00FA0F16">
      <w:pPr>
        <w:ind w:left="426" w:hanging="426"/>
      </w:pPr>
      <w:r>
        <w:rPr>
          <w:rStyle w:val="Dfinition"/>
        </w:rPr>
        <w:t>Définition 3</w:t>
      </w:r>
      <w:r>
        <w:t> : l</w:t>
      </w:r>
      <w:r>
        <w:rPr>
          <w:b/>
        </w:rPr>
        <w:t>’arrondi à l’unité</w:t>
      </w:r>
      <w:r>
        <w:t xml:space="preserve"> d’un nombre décimal est le nombre entier le plus proche.</w:t>
      </w:r>
    </w:p>
    <w:p w:rsidR="00FA0F16" w:rsidRDefault="00FA0F16" w:rsidP="00FA0F16">
      <w:pPr>
        <w:rPr>
          <w:rStyle w:val="Exemple"/>
        </w:rPr>
      </w:pPr>
    </w:p>
    <w:p w:rsidR="00FA0F16" w:rsidRDefault="00FA0F16" w:rsidP="00FA0F16">
      <w:r>
        <w:rPr>
          <w:rStyle w:val="Dfinition"/>
        </w:rPr>
        <w:t>Méthode 1</w:t>
      </w:r>
      <w:r>
        <w:t> : arrondir un nombre décimal à l’unité</w:t>
      </w:r>
    </w:p>
    <w:p w:rsidR="00FA0F16" w:rsidRDefault="00FA0F16" w:rsidP="00FA0F16">
      <w:r>
        <w:rPr>
          <w:rStyle w:val="Exemple"/>
        </w:rPr>
        <w:t>Exemple</w:t>
      </w:r>
      <w:r>
        <w:t> : arrondir 23,62 à l’unité</w:t>
      </w:r>
    </w:p>
    <w:p w:rsidR="00FA0F16" w:rsidRDefault="00FA0F16" w:rsidP="00FA0F16">
      <w:pPr>
        <w:pStyle w:val="Retraitcorpsdetexte"/>
        <w:ind w:left="426"/>
      </w:pPr>
      <w:r>
        <w:rPr>
          <w:noProof/>
        </w:rPr>
        <w:pict>
          <v:group id="_x0000_s1033" style="position:absolute;left:0;text-align:left;margin-left:225.75pt;margin-top:8.85pt;width:66.8pt;height:38.65pt;z-index:251659264" coordorigin="5649,8042" coordsize="1336,773">
            <v:oval id="_x0000_s1034" style="position:absolute;left:6015;top:8392;width:262;height:371" filled="f" strokecolor="silver"/>
            <v:shapetype id="_x0000_t99" coordsize="21600,21600" o:spt="99" adj="-11796480,,5400" path="al10800,10800@8@8@4@6,10800,10800,10800,10800@9@7l@30@31@17@18@24@25@15@16@32@33xe">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o:connecttype="custom" o:connectlocs="@44,@45;@48,@49;@46,@47;@17,@18;@24,@25;@15,@16" textboxrect="3163,3163,18437,18437"/>
              <v:handles>
                <v:h position="@3,#0" polar="10800,10800"/>
                <v:h position="#2,#1" polar="10800,10800" radiusrange="0,10800"/>
              </v:handles>
            </v:shapetype>
            <v:shape id="_x0000_s1035" type="#_x0000_t99" style="position:absolute;left:5660;top:8695;width:480;height:120;rotation:12049592fd" adj=",-779307,10800" strokecolor="silver"/>
            <v:shape id="_x0000_s1036" type="#_x0000_t99" style="position:absolute;left:5649;top:8270;width:1336;height:276;rotation:180;flip:x y" adj="11192826,-779307,10800" strokecolor="silver"/>
            <v:shape id="_x0000_s1037" type="#_x0000_t202" style="position:absolute;left:6038;top:8042;width:600;height:360" filled="f" stroked="f">
              <v:textbox>
                <w:txbxContent>
                  <w:p w:rsidR="00FA0F16" w:rsidRPr="00AF32DB" w:rsidRDefault="00FA0F16" w:rsidP="00FA0F16">
                    <w:pPr>
                      <w:rPr>
                        <w:color w:val="C0C0C0"/>
                        <w:sz w:val="16"/>
                        <w:szCs w:val="16"/>
                      </w:rPr>
                    </w:pPr>
                    <w:r w:rsidRPr="00AF32DB">
                      <w:rPr>
                        <w:color w:val="C0C0C0"/>
                        <w:sz w:val="16"/>
                        <w:szCs w:val="16"/>
                      </w:rPr>
                      <w:t>+ 1</w:t>
                    </w:r>
                  </w:p>
                </w:txbxContent>
              </v:textbox>
            </v:shape>
          </v:group>
        </w:pict>
      </w:r>
      <w:r w:rsidRPr="00AF32DB">
        <w:rPr>
          <w:color w:val="FF0000"/>
        </w:rPr>
        <w:sym w:font="Wingdings" w:char="F081"/>
      </w:r>
      <w:r>
        <w:t xml:space="preserve"> On regarde la </w:t>
      </w:r>
      <w:r w:rsidRPr="00AF32DB">
        <w:rPr>
          <w:b/>
        </w:rPr>
        <w:t>partie entière</w:t>
      </w:r>
      <w:r>
        <w:t>, et on encadre le nombre par deux entiers consécutifs.</w:t>
      </w:r>
    </w:p>
    <w:p w:rsidR="00FA0F16" w:rsidRDefault="00FA0F16" w:rsidP="00FA0F16">
      <w:pPr>
        <w:pStyle w:val="Retraitcorpsdetexte"/>
        <w:ind w:left="426"/>
      </w:pPr>
    </w:p>
    <w:p w:rsidR="00FA0F16" w:rsidRDefault="00FA0F16" w:rsidP="00FA0F16">
      <w:pPr>
        <w:pStyle w:val="Retraitcorpsdetexte"/>
        <w:ind w:left="709"/>
        <w:jc w:val="center"/>
        <w:rPr>
          <w:color w:val="FF0000"/>
        </w:rPr>
      </w:pPr>
      <w:r>
        <w:rPr>
          <w:color w:val="FF0000"/>
        </w:rPr>
        <w:t>23</w:t>
      </w:r>
      <w:r>
        <w:t xml:space="preserve"> &lt; </w:t>
      </w:r>
      <w:r>
        <w:rPr>
          <w:color w:val="FF0000"/>
        </w:rPr>
        <w:t>23</w:t>
      </w:r>
      <w:r>
        <w:t xml:space="preserve">,62 &lt; </w:t>
      </w:r>
      <w:r>
        <w:rPr>
          <w:color w:val="FF0000"/>
        </w:rPr>
        <w:t>24</w:t>
      </w:r>
    </w:p>
    <w:p w:rsidR="00FA0F16" w:rsidRDefault="00FA0F16" w:rsidP="00FA0F16">
      <w:pPr>
        <w:pStyle w:val="Retraitcorpsdetexte"/>
        <w:ind w:left="709"/>
        <w:jc w:val="center"/>
      </w:pPr>
    </w:p>
    <w:p w:rsidR="00FA0F16" w:rsidRDefault="00FA0F16" w:rsidP="00FA0F16">
      <w:pPr>
        <w:ind w:left="426"/>
      </w:pPr>
      <w:r w:rsidRPr="00AF32DB">
        <w:rPr>
          <w:color w:val="FF0000"/>
        </w:rPr>
        <w:sym w:font="Wingdings" w:char="F082"/>
      </w:r>
      <w:r>
        <w:t xml:space="preserve"> On regarde le </w:t>
      </w:r>
      <w:r w:rsidRPr="00AF32DB">
        <w:rPr>
          <w:b/>
        </w:rPr>
        <w:t>chiffre des dixièmes</w:t>
      </w:r>
      <w:r>
        <w:t> </w:t>
      </w:r>
      <w:r>
        <w:t>: à partir de 5, on arrondit au-</w:t>
      </w:r>
      <w:r>
        <w:t>dessus.</w:t>
      </w:r>
    </w:p>
    <w:p w:rsidR="00FA0F16" w:rsidRDefault="00FA0F16" w:rsidP="00FA0F16">
      <w:pPr>
        <w:ind w:left="742"/>
      </w:pPr>
      <w:r>
        <w:t>23,</w:t>
      </w:r>
      <w:r>
        <w:rPr>
          <w:color w:val="FF0000"/>
        </w:rPr>
        <w:t>6</w:t>
      </w:r>
      <w:r>
        <w:t>2 est plus proche de 24 que de 23, donc l’arrondi à l’unité de 23,62 est 24 :</w:t>
      </w:r>
    </w:p>
    <w:p w:rsidR="00FA0F16" w:rsidRDefault="00FA0F16" w:rsidP="00FA0F16">
      <w:pPr>
        <w:ind w:left="742"/>
        <w:jc w:val="center"/>
      </w:pPr>
      <w:r>
        <w:fldChar w:fldCharType="begin"/>
      </w:r>
      <w:r>
        <w:instrText xml:space="preserve"> eq \x(23,62 </w:instrText>
      </w:r>
      <w:r>
        <w:rPr>
          <w:rFonts w:ascii="Cambria Math" w:hAnsi="Cambria Math"/>
        </w:rPr>
        <w:instrText>⋍</w:instrText>
      </w:r>
      <w:r>
        <w:instrText xml:space="preserve"> 24</w:instrText>
      </w:r>
      <w:r>
        <w:instrText>)</w:instrText>
      </w:r>
      <w:r>
        <w:fldChar w:fldCharType="end"/>
      </w:r>
    </w:p>
    <w:p w:rsidR="00FA0F16" w:rsidRDefault="00FA0F16" w:rsidP="00FA0F16">
      <w:pPr>
        <w:ind w:left="1134"/>
      </w:pPr>
    </w:p>
    <w:p w:rsidR="00FA0F16" w:rsidRDefault="00FA0F16" w:rsidP="00FA0F16">
      <w:r>
        <w:rPr>
          <w:rStyle w:val="Exemple"/>
        </w:rPr>
        <w:t>Exemples</w:t>
      </w:r>
      <w:r>
        <w:t> :</w:t>
      </w:r>
    </w:p>
    <w:p w:rsidR="00FA0F16" w:rsidRDefault="00FA0F16" w:rsidP="00FA0F16">
      <w:pPr>
        <w:pStyle w:val="Retraitcorpsdetexte"/>
        <w:ind w:left="426"/>
      </w:pPr>
      <w:r>
        <w:sym w:font="Symbol" w:char="F0B7"/>
      </w:r>
      <w:r>
        <w:t xml:space="preserve"> </w:t>
      </w:r>
      <w:proofErr w:type="gramStart"/>
      <w:r>
        <w:t>l’arrondi</w:t>
      </w:r>
      <w:proofErr w:type="gramEnd"/>
      <w:r>
        <w:t xml:space="preserve"> à l’unité de 17,74 est 18 ;</w:t>
      </w:r>
    </w:p>
    <w:p w:rsidR="00FA0F16" w:rsidRDefault="00FA0F16" w:rsidP="00FA0F16">
      <w:pPr>
        <w:pStyle w:val="Retraitcorpsdetexte"/>
        <w:ind w:left="426"/>
      </w:pPr>
      <w:r>
        <w:sym w:font="Symbol" w:char="F0B7"/>
      </w:r>
      <w:r>
        <w:t xml:space="preserve"> </w:t>
      </w:r>
      <w:proofErr w:type="gramStart"/>
      <w:r>
        <w:t>l’arrondi</w:t>
      </w:r>
      <w:proofErr w:type="gramEnd"/>
      <w:r>
        <w:t xml:space="preserve"> à l’unité de 47,5 est 48 ;</w:t>
      </w:r>
    </w:p>
    <w:p w:rsidR="00FA0F16" w:rsidRDefault="00FA0F16" w:rsidP="00FA0F16">
      <w:pPr>
        <w:ind w:left="426"/>
      </w:pPr>
      <w:r>
        <w:sym w:font="Symbol" w:char="F0B7"/>
      </w:r>
      <w:r>
        <w:t xml:space="preserve"> </w:t>
      </w:r>
      <w:proofErr w:type="gramStart"/>
      <w:r>
        <w:t>l’arrondi</w:t>
      </w:r>
      <w:proofErr w:type="gramEnd"/>
      <w:r>
        <w:t xml:space="preserve"> à la centaine de 2 </w:t>
      </w:r>
      <w:r>
        <w:rPr>
          <w:color w:val="FF0000"/>
        </w:rPr>
        <w:t>3</w:t>
      </w:r>
      <w:r>
        <w:t xml:space="preserve">64,1 est 2 </w:t>
      </w:r>
      <w:r>
        <w:rPr>
          <w:color w:val="FF0000"/>
        </w:rPr>
        <w:t>400</w:t>
      </w:r>
      <w:r>
        <w:t> ;</w:t>
      </w:r>
    </w:p>
    <w:p w:rsidR="00FA0F16" w:rsidRDefault="00FA0F16" w:rsidP="00FA0F16">
      <w:pPr>
        <w:ind w:left="426"/>
      </w:pPr>
      <w:r>
        <w:sym w:font="Symbol" w:char="F0B7"/>
      </w:r>
      <w:r>
        <w:t xml:space="preserve"> </w:t>
      </w:r>
      <w:proofErr w:type="gramStart"/>
      <w:r>
        <w:t>l’arrondi</w:t>
      </w:r>
      <w:proofErr w:type="gramEnd"/>
      <w:r>
        <w:t xml:space="preserve"> au dixième de 4,</w:t>
      </w:r>
      <w:r>
        <w:rPr>
          <w:color w:val="FF0000"/>
        </w:rPr>
        <w:t>4</w:t>
      </w:r>
      <w:r>
        <w:t>13 est 4,</w:t>
      </w:r>
      <w:r>
        <w:rPr>
          <w:color w:val="FF0000"/>
        </w:rPr>
        <w:t>4</w:t>
      </w:r>
      <w:r>
        <w:t> ; celui de 4,</w:t>
      </w:r>
      <w:r>
        <w:rPr>
          <w:color w:val="FF0000"/>
        </w:rPr>
        <w:t>4</w:t>
      </w:r>
      <w:r>
        <w:t>63 est 4,</w:t>
      </w:r>
      <w:r>
        <w:rPr>
          <w:color w:val="FF0000"/>
        </w:rPr>
        <w:t>5</w:t>
      </w:r>
      <w:r>
        <w:t>.</w:t>
      </w:r>
    </w:p>
    <w:p w:rsidR="00FA0F16" w:rsidRDefault="00FA0F16" w:rsidP="00FA0F16"/>
    <w:p w:rsidR="00522AC9" w:rsidRDefault="00522AC9" w:rsidP="00522AC9">
      <w:pPr>
        <w:pStyle w:val="Exercice"/>
      </w:pPr>
      <w:r>
        <w:t xml:space="preserve">Exercices n° </w:t>
      </w:r>
      <w:r>
        <w:t>9 à 13</w:t>
      </w:r>
      <w:r>
        <w:t xml:space="preserve"> X632</w:t>
      </w:r>
    </w:p>
    <w:p w:rsidR="00FA0F16" w:rsidRDefault="00B065E8" w:rsidP="00FA0F16">
      <w:pPr>
        <w:pStyle w:val="Commentaires"/>
      </w:pPr>
      <w:r>
        <w:t>Nu5 : arrondir un nombre</w:t>
      </w:r>
      <w:bookmarkStart w:id="0" w:name="_GoBack"/>
      <w:bookmarkEnd w:id="0"/>
    </w:p>
    <w:sectPr w:rsidR="00FA0F16" w:rsidSect="004738FC">
      <w:footerReference w:type="default" r:id="rId8"/>
      <w:pgSz w:w="11906" w:h="16838"/>
      <w:pgMar w:top="851" w:right="1134" w:bottom="1418" w:left="1134" w:header="720" w:footer="79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3D1" w:rsidRDefault="00DD43D1">
      <w:r>
        <w:separator/>
      </w:r>
    </w:p>
  </w:endnote>
  <w:endnote w:type="continuationSeparator" w:id="0">
    <w:p w:rsidR="00DD43D1" w:rsidRDefault="00DD4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A8B" w:rsidRDefault="00EF1A12">
    <w:pPr>
      <w:pStyle w:val="Pieddepage"/>
    </w:pPr>
    <w:r>
      <w:rPr>
        <w:snapToGrid w:val="0"/>
      </w:rPr>
      <w:fldChar w:fldCharType="begin"/>
    </w:r>
    <w:r w:rsidR="00AC2A8B">
      <w:rPr>
        <w:snapToGrid w:val="0"/>
      </w:rPr>
      <w:instrText xml:space="preserve"> FILENAME </w:instrText>
    </w:r>
    <w:r>
      <w:rPr>
        <w:snapToGrid w:val="0"/>
      </w:rPr>
      <w:fldChar w:fldCharType="separate"/>
    </w:r>
    <w:r w:rsidR="00951CFD">
      <w:rPr>
        <w:noProof/>
        <w:snapToGrid w:val="0"/>
      </w:rPr>
      <w:t>P 603 Comparaison.docx</w:t>
    </w:r>
    <w:r>
      <w:rPr>
        <w:snapToGrid w:val="0"/>
      </w:rPr>
      <w:fldChar w:fldCharType="end"/>
    </w:r>
    <w:r w:rsidR="00AC2A8B">
      <w:rPr>
        <w:snapToGrid w:val="0"/>
      </w:rPr>
      <w:tab/>
      <w:t xml:space="preserve">Page </w:t>
    </w:r>
    <w:r>
      <w:rPr>
        <w:snapToGrid w:val="0"/>
      </w:rPr>
      <w:fldChar w:fldCharType="begin"/>
    </w:r>
    <w:r w:rsidR="00AC2A8B">
      <w:rPr>
        <w:snapToGrid w:val="0"/>
      </w:rPr>
      <w:instrText xml:space="preserve"> PAGE </w:instrText>
    </w:r>
    <w:r>
      <w:rPr>
        <w:snapToGrid w:val="0"/>
      </w:rPr>
      <w:fldChar w:fldCharType="separate"/>
    </w:r>
    <w:r w:rsidR="00522AC9">
      <w:rPr>
        <w:noProof/>
        <w:snapToGrid w:val="0"/>
      </w:rPr>
      <w:t>2</w:t>
    </w:r>
    <w:r>
      <w:rPr>
        <w:snapToGrid w:val="0"/>
      </w:rPr>
      <w:fldChar w:fldCharType="end"/>
    </w:r>
    <w:r w:rsidR="00AC2A8B">
      <w:rPr>
        <w:snapToGrid w:val="0"/>
      </w:rPr>
      <w:t xml:space="preserve"> sur </w:t>
    </w:r>
    <w:r>
      <w:rPr>
        <w:snapToGrid w:val="0"/>
      </w:rPr>
      <w:fldChar w:fldCharType="begin"/>
    </w:r>
    <w:r w:rsidR="00AC2A8B">
      <w:rPr>
        <w:snapToGrid w:val="0"/>
      </w:rPr>
      <w:instrText xml:space="preserve"> NUMPAGES </w:instrText>
    </w:r>
    <w:r>
      <w:rPr>
        <w:snapToGrid w:val="0"/>
      </w:rPr>
      <w:fldChar w:fldCharType="separate"/>
    </w:r>
    <w:r w:rsidR="00522AC9">
      <w:rPr>
        <w:noProof/>
        <w:snapToGrid w:val="0"/>
      </w:rPr>
      <w:t>3</w:t>
    </w:r>
    <w:r>
      <w:rPr>
        <w:snapToGrid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3D1" w:rsidRDefault="00DD43D1">
      <w:r>
        <w:separator/>
      </w:r>
    </w:p>
  </w:footnote>
  <w:footnote w:type="continuationSeparator" w:id="0">
    <w:p w:rsidR="00DD43D1" w:rsidRDefault="00DD43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C506C"/>
    <w:multiLevelType w:val="multilevel"/>
    <w:tmpl w:val="98C07152"/>
    <w:lvl w:ilvl="0">
      <w:start w:val="1"/>
      <w:numFmt w:val="none"/>
      <w:pStyle w:val="T1"/>
      <w:suff w:val="nothing"/>
      <w:lvlText w:val=""/>
      <w:lvlJc w:val="left"/>
      <w:pPr>
        <w:ind w:left="0" w:firstLine="0"/>
      </w:pPr>
      <w:rPr>
        <w:rFonts w:hint="default"/>
      </w:rPr>
    </w:lvl>
    <w:lvl w:ilvl="1">
      <w:start w:val="1"/>
      <w:numFmt w:val="decimal"/>
      <w:pStyle w:val="T2"/>
      <w:suff w:val="nothing"/>
      <w:lvlText w:val="Exercice %2"/>
      <w:lvlJc w:val="left"/>
      <w:pPr>
        <w:ind w:left="0" w:firstLine="0"/>
      </w:pPr>
      <w:rPr>
        <w:rFonts w:hint="default"/>
        <w:b/>
        <w:i w:val="0"/>
        <w:u w:val="single"/>
      </w:rPr>
    </w:lvl>
    <w:lvl w:ilvl="2">
      <w:start w:val="1"/>
      <w:numFmt w:val="decimal"/>
      <w:pStyle w:val="T3"/>
      <w:suff w:val="space"/>
      <w:lvlText w:val="%3."/>
      <w:lvlJc w:val="left"/>
      <w:pPr>
        <w:ind w:left="0" w:firstLine="0"/>
      </w:pPr>
      <w:rPr>
        <w:rFonts w:hint="default"/>
      </w:rPr>
    </w:lvl>
    <w:lvl w:ilvl="3">
      <w:start w:val="1"/>
      <w:numFmt w:val="lowerLetter"/>
      <w:pStyle w:val="T4"/>
      <w:suff w:val="space"/>
      <w:lvlText w:val="%4)"/>
      <w:lvlJc w:val="left"/>
      <w:pPr>
        <w:ind w:left="624" w:hanging="624"/>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 w15:restartNumberingAfterBreak="0">
    <w:nsid w:val="45DE24CF"/>
    <w:multiLevelType w:val="multilevel"/>
    <w:tmpl w:val="83DC067C"/>
    <w:lvl w:ilvl="0">
      <w:start w:val="3"/>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C784011"/>
    <w:multiLevelType w:val="hybridMultilevel"/>
    <w:tmpl w:val="09BCAF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2"/>
  </w:num>
  <w:num w:numId="8">
    <w:abstractNumId w:val="0"/>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2"/>
  </w:compat>
  <w:docVars>
    <w:docVar w:name="DernierMetEn" w:val="aucun"/>
    <w:docVar w:name="VersionAMath" w:val="(18 janv 98)"/>
  </w:docVars>
  <w:rsids>
    <w:rsidRoot w:val="001A1321"/>
    <w:rsid w:val="000065A6"/>
    <w:rsid w:val="000110DC"/>
    <w:rsid w:val="000112F4"/>
    <w:rsid w:val="00041112"/>
    <w:rsid w:val="0005412B"/>
    <w:rsid w:val="000862BC"/>
    <w:rsid w:val="000D6920"/>
    <w:rsid w:val="000F3024"/>
    <w:rsid w:val="00111D6C"/>
    <w:rsid w:val="00150E88"/>
    <w:rsid w:val="00154687"/>
    <w:rsid w:val="001829D8"/>
    <w:rsid w:val="001A1321"/>
    <w:rsid w:val="001A2399"/>
    <w:rsid w:val="001A2BA1"/>
    <w:rsid w:val="001B01E7"/>
    <w:rsid w:val="001D60DD"/>
    <w:rsid w:val="001F3F87"/>
    <w:rsid w:val="002011CE"/>
    <w:rsid w:val="00241408"/>
    <w:rsid w:val="002444B0"/>
    <w:rsid w:val="00244717"/>
    <w:rsid w:val="00265A16"/>
    <w:rsid w:val="002703AD"/>
    <w:rsid w:val="00276022"/>
    <w:rsid w:val="00277B87"/>
    <w:rsid w:val="002807E2"/>
    <w:rsid w:val="00282607"/>
    <w:rsid w:val="002858F8"/>
    <w:rsid w:val="002B54D4"/>
    <w:rsid w:val="002C78C9"/>
    <w:rsid w:val="002D0F1A"/>
    <w:rsid w:val="002E0E6D"/>
    <w:rsid w:val="002F037E"/>
    <w:rsid w:val="002F542F"/>
    <w:rsid w:val="002F574D"/>
    <w:rsid w:val="002F74AE"/>
    <w:rsid w:val="00305254"/>
    <w:rsid w:val="003113E9"/>
    <w:rsid w:val="00314F38"/>
    <w:rsid w:val="00340159"/>
    <w:rsid w:val="00340994"/>
    <w:rsid w:val="00345AFC"/>
    <w:rsid w:val="00346398"/>
    <w:rsid w:val="0036223A"/>
    <w:rsid w:val="00371CCB"/>
    <w:rsid w:val="003A454D"/>
    <w:rsid w:val="003A671B"/>
    <w:rsid w:val="003B4209"/>
    <w:rsid w:val="003D11E9"/>
    <w:rsid w:val="003D2B95"/>
    <w:rsid w:val="003E1C50"/>
    <w:rsid w:val="003E7FBB"/>
    <w:rsid w:val="00427D2A"/>
    <w:rsid w:val="00437AC9"/>
    <w:rsid w:val="0046464C"/>
    <w:rsid w:val="004738FC"/>
    <w:rsid w:val="004749CF"/>
    <w:rsid w:val="00486EDB"/>
    <w:rsid w:val="004A2F25"/>
    <w:rsid w:val="004A3297"/>
    <w:rsid w:val="004A68E8"/>
    <w:rsid w:val="004C1944"/>
    <w:rsid w:val="004E002B"/>
    <w:rsid w:val="004E1878"/>
    <w:rsid w:val="00510392"/>
    <w:rsid w:val="00522AC9"/>
    <w:rsid w:val="00527A14"/>
    <w:rsid w:val="0054352F"/>
    <w:rsid w:val="005536AE"/>
    <w:rsid w:val="00555178"/>
    <w:rsid w:val="005664B5"/>
    <w:rsid w:val="005A27A4"/>
    <w:rsid w:val="005C0187"/>
    <w:rsid w:val="005C08CD"/>
    <w:rsid w:val="005D0B83"/>
    <w:rsid w:val="005F29A2"/>
    <w:rsid w:val="00617E16"/>
    <w:rsid w:val="00621B84"/>
    <w:rsid w:val="006236E5"/>
    <w:rsid w:val="006306B8"/>
    <w:rsid w:val="006571A6"/>
    <w:rsid w:val="00666148"/>
    <w:rsid w:val="0067087B"/>
    <w:rsid w:val="0067233B"/>
    <w:rsid w:val="0067651F"/>
    <w:rsid w:val="006D78F2"/>
    <w:rsid w:val="00715653"/>
    <w:rsid w:val="00724AD9"/>
    <w:rsid w:val="00733FE6"/>
    <w:rsid w:val="00737CE5"/>
    <w:rsid w:val="00767B3D"/>
    <w:rsid w:val="00770D50"/>
    <w:rsid w:val="00771E3E"/>
    <w:rsid w:val="00780517"/>
    <w:rsid w:val="00783520"/>
    <w:rsid w:val="0079288E"/>
    <w:rsid w:val="007A3706"/>
    <w:rsid w:val="007A5B4F"/>
    <w:rsid w:val="007A6366"/>
    <w:rsid w:val="007D4569"/>
    <w:rsid w:val="007D5EC9"/>
    <w:rsid w:val="007E6EC6"/>
    <w:rsid w:val="007F420C"/>
    <w:rsid w:val="0082329A"/>
    <w:rsid w:val="00824891"/>
    <w:rsid w:val="00830863"/>
    <w:rsid w:val="0084288B"/>
    <w:rsid w:val="0085281E"/>
    <w:rsid w:val="008631D1"/>
    <w:rsid w:val="008675C8"/>
    <w:rsid w:val="008714EC"/>
    <w:rsid w:val="008804E9"/>
    <w:rsid w:val="00884F16"/>
    <w:rsid w:val="008974A9"/>
    <w:rsid w:val="008B68AB"/>
    <w:rsid w:val="008C5299"/>
    <w:rsid w:val="008D1420"/>
    <w:rsid w:val="009115C1"/>
    <w:rsid w:val="00916F34"/>
    <w:rsid w:val="00932AE5"/>
    <w:rsid w:val="009354EB"/>
    <w:rsid w:val="00937062"/>
    <w:rsid w:val="00951CFD"/>
    <w:rsid w:val="00985CAB"/>
    <w:rsid w:val="00994CC2"/>
    <w:rsid w:val="009A4718"/>
    <w:rsid w:val="009A5792"/>
    <w:rsid w:val="009C57FF"/>
    <w:rsid w:val="009D76A0"/>
    <w:rsid w:val="009E436F"/>
    <w:rsid w:val="009E6615"/>
    <w:rsid w:val="009E7B41"/>
    <w:rsid w:val="009F0A20"/>
    <w:rsid w:val="009F7711"/>
    <w:rsid w:val="00A328F3"/>
    <w:rsid w:val="00A3353B"/>
    <w:rsid w:val="00A36598"/>
    <w:rsid w:val="00A55403"/>
    <w:rsid w:val="00A560F0"/>
    <w:rsid w:val="00A57413"/>
    <w:rsid w:val="00A6677C"/>
    <w:rsid w:val="00A8754D"/>
    <w:rsid w:val="00A91C8D"/>
    <w:rsid w:val="00A92996"/>
    <w:rsid w:val="00AB3D6F"/>
    <w:rsid w:val="00AB6799"/>
    <w:rsid w:val="00AC2A8B"/>
    <w:rsid w:val="00AE6E1A"/>
    <w:rsid w:val="00AF32DB"/>
    <w:rsid w:val="00B01FA9"/>
    <w:rsid w:val="00B05B97"/>
    <w:rsid w:val="00B065E8"/>
    <w:rsid w:val="00B42269"/>
    <w:rsid w:val="00B7357D"/>
    <w:rsid w:val="00B95E9E"/>
    <w:rsid w:val="00BA5890"/>
    <w:rsid w:val="00BC147F"/>
    <w:rsid w:val="00BD5C7B"/>
    <w:rsid w:val="00C3372E"/>
    <w:rsid w:val="00C54126"/>
    <w:rsid w:val="00C7710D"/>
    <w:rsid w:val="00C8532C"/>
    <w:rsid w:val="00C95AE5"/>
    <w:rsid w:val="00CD529F"/>
    <w:rsid w:val="00CE2EA7"/>
    <w:rsid w:val="00CE3B05"/>
    <w:rsid w:val="00CF01E8"/>
    <w:rsid w:val="00CF232B"/>
    <w:rsid w:val="00D12756"/>
    <w:rsid w:val="00D547C3"/>
    <w:rsid w:val="00D66FB6"/>
    <w:rsid w:val="00D8498D"/>
    <w:rsid w:val="00D96029"/>
    <w:rsid w:val="00DB62E3"/>
    <w:rsid w:val="00DC07A4"/>
    <w:rsid w:val="00DD43D1"/>
    <w:rsid w:val="00DD5FA4"/>
    <w:rsid w:val="00E01E81"/>
    <w:rsid w:val="00E12FAE"/>
    <w:rsid w:val="00E46775"/>
    <w:rsid w:val="00E72D62"/>
    <w:rsid w:val="00E855CD"/>
    <w:rsid w:val="00E96218"/>
    <w:rsid w:val="00EA3953"/>
    <w:rsid w:val="00EA59C1"/>
    <w:rsid w:val="00EA6FD2"/>
    <w:rsid w:val="00EF1A12"/>
    <w:rsid w:val="00EF4001"/>
    <w:rsid w:val="00F04648"/>
    <w:rsid w:val="00F5066D"/>
    <w:rsid w:val="00F57F66"/>
    <w:rsid w:val="00F6016B"/>
    <w:rsid w:val="00F80807"/>
    <w:rsid w:val="00F8228B"/>
    <w:rsid w:val="00FA0F16"/>
    <w:rsid w:val="00FA3E31"/>
    <w:rsid w:val="00FA7079"/>
    <w:rsid w:val="00FB79CF"/>
    <w:rsid w:val="00FE295E"/>
    <w:rsid w:val="00FE2B97"/>
    <w:rsid w:val="00FE51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o:shapelayout v:ext="edit">
      <o:idmap v:ext="edit" data="1"/>
    </o:shapelayout>
  </w:shapeDefaults>
  <w:decimalSymbol w:val=","/>
  <w:listSeparator w:val=";"/>
  <w15:docId w15:val="{7FF025C9-97CF-48DC-A982-041AEC497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38FC"/>
    <w:rPr>
      <w:sz w:val="24"/>
    </w:rPr>
  </w:style>
  <w:style w:type="paragraph" w:styleId="Titre1">
    <w:name w:val="heading 1"/>
    <w:basedOn w:val="Normal"/>
    <w:next w:val="Normal"/>
    <w:qFormat/>
    <w:rsid w:val="004738FC"/>
    <w:pPr>
      <w:keepNext/>
      <w:pageBreakBefore/>
      <w:numPr>
        <w:numId w:val="4"/>
      </w:numPr>
      <w:pBdr>
        <w:bottom w:val="single" w:sz="4" w:space="1" w:color="auto"/>
      </w:pBdr>
      <w:tabs>
        <w:tab w:val="center" w:pos="4820"/>
      </w:tabs>
      <w:spacing w:after="360"/>
      <w:outlineLvl w:val="0"/>
    </w:pPr>
    <w:rPr>
      <w:caps/>
      <w:shadow/>
      <w:color w:val="FF0000"/>
      <w:kern w:val="28"/>
      <w:sz w:val="32"/>
    </w:rPr>
  </w:style>
  <w:style w:type="paragraph" w:styleId="Titre2">
    <w:name w:val="heading 2"/>
    <w:basedOn w:val="Normal"/>
    <w:next w:val="Normal"/>
    <w:qFormat/>
    <w:rsid w:val="004738FC"/>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4738FC"/>
    <w:pPr>
      <w:keepNext/>
      <w:numPr>
        <w:ilvl w:val="2"/>
        <w:numId w:val="4"/>
      </w:numPr>
      <w:spacing w:before="120" w:after="240"/>
      <w:outlineLvl w:val="2"/>
    </w:pPr>
    <w:rPr>
      <w:b/>
      <w:u w:val="single"/>
    </w:rPr>
  </w:style>
  <w:style w:type="paragraph" w:styleId="Titre4">
    <w:name w:val="heading 4"/>
    <w:basedOn w:val="Normal"/>
    <w:next w:val="Normal"/>
    <w:qFormat/>
    <w:rsid w:val="004738FC"/>
    <w:pPr>
      <w:keepNext/>
      <w:outlineLvl w:val="3"/>
    </w:pPr>
    <w:rPr>
      <w:b/>
      <w:u w:val="single"/>
    </w:rPr>
  </w:style>
  <w:style w:type="paragraph" w:styleId="Titre5">
    <w:name w:val="heading 5"/>
    <w:basedOn w:val="Normal"/>
    <w:next w:val="Normal"/>
    <w:qFormat/>
    <w:rsid w:val="004738FC"/>
    <w:pPr>
      <w:keepNext/>
      <w:outlineLvl w:val="4"/>
    </w:pPr>
    <w:rPr>
      <w:rFonts w:ascii="Arial" w:hAnsi="Arial"/>
      <w:b/>
      <w:caps/>
      <w:snapToGrid w:val="0"/>
      <w:color w:val="000000"/>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4738FC"/>
    <w:rPr>
      <w:i/>
      <w:noProof/>
      <w:color w:val="0000FF"/>
    </w:rPr>
  </w:style>
  <w:style w:type="paragraph" w:customStyle="1" w:styleId="Activit">
    <w:name w:val="Activité"/>
    <w:basedOn w:val="Normal"/>
    <w:next w:val="Normal"/>
    <w:rsid w:val="004738FC"/>
    <w:rPr>
      <w:rFonts w:ascii="Lucida Handwriting" w:hAnsi="Lucida Handwriting"/>
      <w:color w:val="0000FF"/>
      <w:u w:val="single"/>
    </w:rPr>
  </w:style>
  <w:style w:type="paragraph" w:customStyle="1" w:styleId="Commentaires">
    <w:name w:val="Commentaires"/>
    <w:basedOn w:val="Normal"/>
    <w:rsid w:val="004738FC"/>
    <w:pPr>
      <w:tabs>
        <w:tab w:val="left" w:pos="284"/>
      </w:tabs>
    </w:pPr>
    <w:rPr>
      <w:color w:val="00FF00"/>
    </w:rPr>
  </w:style>
  <w:style w:type="character" w:customStyle="1" w:styleId="Dfinition">
    <w:name w:val="Définition"/>
    <w:basedOn w:val="Policepardfaut"/>
    <w:rsid w:val="004738FC"/>
    <w:rPr>
      <w:i/>
      <w:color w:val="FF0000"/>
      <w:u w:val="single"/>
    </w:rPr>
  </w:style>
  <w:style w:type="paragraph" w:styleId="En-tte">
    <w:name w:val="header"/>
    <w:basedOn w:val="Normal"/>
    <w:link w:val="En-tteCar"/>
    <w:rsid w:val="004738FC"/>
    <w:pPr>
      <w:tabs>
        <w:tab w:val="center" w:pos="4536"/>
        <w:tab w:val="right" w:pos="9072"/>
      </w:tabs>
    </w:pPr>
  </w:style>
  <w:style w:type="character" w:customStyle="1" w:styleId="Exemple">
    <w:name w:val="Exemple"/>
    <w:basedOn w:val="Policepardfaut"/>
    <w:rsid w:val="004738FC"/>
    <w:rPr>
      <w:i/>
      <w:u w:val="single"/>
    </w:rPr>
  </w:style>
  <w:style w:type="paragraph" w:customStyle="1" w:styleId="Exercice">
    <w:name w:val="Exercice"/>
    <w:basedOn w:val="Normal"/>
    <w:rsid w:val="004738FC"/>
    <w:rPr>
      <w:color w:val="0000FF"/>
      <w:u w:val="single"/>
    </w:rPr>
  </w:style>
  <w:style w:type="paragraph" w:customStyle="1" w:styleId="Priode">
    <w:name w:val="Période"/>
    <w:basedOn w:val="Normal"/>
    <w:rsid w:val="004738FC"/>
    <w:rPr>
      <w:rFonts w:ascii="Arial" w:hAnsi="Arial"/>
      <w:b/>
      <w:color w:val="FF0000"/>
      <w:u w:val="single"/>
    </w:rPr>
  </w:style>
  <w:style w:type="paragraph" w:styleId="Pieddepage">
    <w:name w:val="footer"/>
    <w:basedOn w:val="Normal"/>
    <w:rsid w:val="004738FC"/>
    <w:pPr>
      <w:tabs>
        <w:tab w:val="center" w:pos="4820"/>
        <w:tab w:val="right" w:pos="9072"/>
      </w:tabs>
    </w:pPr>
    <w:rPr>
      <w:i/>
      <w:sz w:val="20"/>
    </w:rPr>
  </w:style>
  <w:style w:type="paragraph" w:styleId="Retraitcorpsdetexte">
    <w:name w:val="Body Text Indent"/>
    <w:basedOn w:val="Normal"/>
    <w:link w:val="RetraitcorpsdetexteCar"/>
    <w:rsid w:val="004738FC"/>
    <w:pPr>
      <w:ind w:left="284"/>
    </w:pPr>
  </w:style>
  <w:style w:type="character" w:customStyle="1" w:styleId="Mthode">
    <w:name w:val="Méthode"/>
    <w:rsid w:val="004738FC"/>
    <w:rPr>
      <w:rFonts w:ascii="Times New Roman" w:hAnsi="Times New Roman"/>
      <w:i/>
      <w:color w:val="FF0000"/>
      <w:u w:val="single"/>
      <w:vertAlign w:val="baseline"/>
    </w:rPr>
  </w:style>
  <w:style w:type="character" w:styleId="Numrodepage">
    <w:name w:val="page number"/>
    <w:basedOn w:val="Policepardfaut"/>
    <w:rsid w:val="004738FC"/>
  </w:style>
  <w:style w:type="character" w:customStyle="1" w:styleId="Proprit">
    <w:name w:val="Propriété"/>
    <w:basedOn w:val="Policepardfaut"/>
    <w:rsid w:val="004738FC"/>
    <w:rPr>
      <w:rFonts w:ascii="Times New Roman" w:hAnsi="Times New Roman"/>
      <w:i/>
      <w:sz w:val="24"/>
      <w:u w:val="single"/>
      <w:vertAlign w:val="baseline"/>
    </w:rPr>
  </w:style>
  <w:style w:type="paragraph" w:styleId="Textedebulles">
    <w:name w:val="Balloon Text"/>
    <w:basedOn w:val="Normal"/>
    <w:semiHidden/>
    <w:rsid w:val="0067087B"/>
    <w:rPr>
      <w:rFonts w:ascii="Tahoma" w:hAnsi="Tahoma" w:cs="Tahoma"/>
      <w:sz w:val="16"/>
      <w:szCs w:val="16"/>
    </w:rPr>
  </w:style>
  <w:style w:type="paragraph" w:customStyle="1" w:styleId="Pbouverts">
    <w:name w:val="Pbouverts"/>
    <w:basedOn w:val="Normal"/>
    <w:link w:val="PbouvertsCar"/>
    <w:qFormat/>
    <w:rsid w:val="00771E3E"/>
    <w:pPr>
      <w:autoSpaceDE w:val="0"/>
      <w:autoSpaceDN w:val="0"/>
      <w:adjustRightInd w:val="0"/>
    </w:pPr>
    <w:rPr>
      <w:rFonts w:ascii="Tahoma" w:hAnsi="Tahoma" w:cs="Tahoma"/>
      <w:color w:val="2990F1"/>
      <w:sz w:val="16"/>
      <w:szCs w:val="16"/>
    </w:rPr>
  </w:style>
  <w:style w:type="character" w:customStyle="1" w:styleId="PbouvertsCar">
    <w:name w:val="Pbouverts Car"/>
    <w:basedOn w:val="Policepardfaut"/>
    <w:link w:val="Pbouverts"/>
    <w:rsid w:val="00771E3E"/>
    <w:rPr>
      <w:rFonts w:ascii="Tahoma" w:hAnsi="Tahoma" w:cs="Tahoma"/>
      <w:color w:val="2990F1"/>
      <w:sz w:val="16"/>
      <w:szCs w:val="16"/>
    </w:rPr>
  </w:style>
  <w:style w:type="paragraph" w:customStyle="1" w:styleId="T1">
    <w:name w:val="T1"/>
    <w:basedOn w:val="Normal"/>
    <w:next w:val="Normal"/>
    <w:rsid w:val="00DC07A4"/>
    <w:pPr>
      <w:numPr>
        <w:numId w:val="8"/>
      </w:numPr>
      <w:spacing w:line="360" w:lineRule="auto"/>
      <w:jc w:val="center"/>
      <w:outlineLvl w:val="0"/>
    </w:pPr>
    <w:rPr>
      <w:rFonts w:ascii="Arial" w:hAnsi="Arial"/>
      <w:sz w:val="28"/>
      <w:szCs w:val="24"/>
    </w:rPr>
  </w:style>
  <w:style w:type="paragraph" w:customStyle="1" w:styleId="T2">
    <w:name w:val="T2"/>
    <w:basedOn w:val="Normal"/>
    <w:next w:val="Normal"/>
    <w:rsid w:val="00DC07A4"/>
    <w:pPr>
      <w:numPr>
        <w:ilvl w:val="1"/>
        <w:numId w:val="8"/>
      </w:numPr>
      <w:jc w:val="both"/>
      <w:outlineLvl w:val="1"/>
    </w:pPr>
    <w:rPr>
      <w:b/>
      <w:szCs w:val="24"/>
      <w:u w:val="single"/>
    </w:rPr>
  </w:style>
  <w:style w:type="paragraph" w:customStyle="1" w:styleId="T3">
    <w:name w:val="T3"/>
    <w:basedOn w:val="Normal"/>
    <w:next w:val="Normal"/>
    <w:rsid w:val="00DC07A4"/>
    <w:pPr>
      <w:numPr>
        <w:ilvl w:val="2"/>
        <w:numId w:val="8"/>
      </w:numPr>
      <w:spacing w:before="60"/>
      <w:jc w:val="both"/>
      <w:outlineLvl w:val="2"/>
    </w:pPr>
    <w:rPr>
      <w:szCs w:val="24"/>
    </w:rPr>
  </w:style>
  <w:style w:type="paragraph" w:customStyle="1" w:styleId="T4">
    <w:name w:val="T4"/>
    <w:basedOn w:val="Normal"/>
    <w:next w:val="Normal"/>
    <w:rsid w:val="00DC07A4"/>
    <w:pPr>
      <w:numPr>
        <w:ilvl w:val="3"/>
        <w:numId w:val="8"/>
      </w:numPr>
      <w:jc w:val="both"/>
      <w:outlineLvl w:val="3"/>
    </w:pPr>
    <w:rPr>
      <w:szCs w:val="24"/>
    </w:rPr>
  </w:style>
  <w:style w:type="paragraph" w:styleId="Paragraphedeliste">
    <w:name w:val="List Paragraph"/>
    <w:basedOn w:val="Normal"/>
    <w:uiPriority w:val="34"/>
    <w:qFormat/>
    <w:rsid w:val="00DD5FA4"/>
    <w:pPr>
      <w:ind w:left="720"/>
      <w:contextualSpacing/>
    </w:pPr>
  </w:style>
  <w:style w:type="character" w:customStyle="1" w:styleId="En-tteCar">
    <w:name w:val="En-tête Car"/>
    <w:basedOn w:val="Policepardfaut"/>
    <w:link w:val="En-tte"/>
    <w:rsid w:val="00FA0F16"/>
    <w:rPr>
      <w:sz w:val="24"/>
    </w:rPr>
  </w:style>
  <w:style w:type="character" w:customStyle="1" w:styleId="RetraitcorpsdetexteCar">
    <w:name w:val="Retrait corps de texte Car"/>
    <w:basedOn w:val="Policepardfaut"/>
    <w:link w:val="Retraitcorpsdetexte"/>
    <w:rsid w:val="00FA0F1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30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142</TotalTime>
  <Pages>3</Pages>
  <Words>610</Words>
  <Characters>3358</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dc:creator>
  <dc:description>se contenter d'une approche des séxagésimaux : difficile de convertir sans la division et la multiplication !</dc:description>
  <cp:lastModifiedBy>cmonie@orange.fr</cp:lastModifiedBy>
  <cp:revision>18</cp:revision>
  <cp:lastPrinted>2021-11-16T10:01:00Z</cp:lastPrinted>
  <dcterms:created xsi:type="dcterms:W3CDTF">2019-10-09T06:51:00Z</dcterms:created>
  <dcterms:modified xsi:type="dcterms:W3CDTF">2025-10-05T15:19:00Z</dcterms:modified>
</cp:coreProperties>
</file>