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284" w:rsidRDefault="00A96284" w:rsidP="00691031">
      <w:pPr>
        <w:pStyle w:val="Titre1"/>
      </w:pPr>
      <w:r w:rsidRPr="00F34027">
        <w:tab/>
      </w:r>
      <w:r w:rsidR="008F2498">
        <w:t xml:space="preserve">Distances et </w:t>
      </w:r>
      <w:r w:rsidR="00A734FA">
        <w:t>longueurs</w:t>
      </w:r>
    </w:p>
    <w:p w:rsidR="003A6460" w:rsidRDefault="003A6460" w:rsidP="003A6460">
      <w:pPr>
        <w:jc w:val="center"/>
      </w:pPr>
      <w:r>
        <w:fldChar w:fldCharType="begin"/>
      </w:r>
      <w:r>
        <w:instrText xml:space="preserve"> EQ \x(INTRODUCTION)</w:instrText>
      </w:r>
      <w:r>
        <w:fldChar w:fldCharType="end"/>
      </w:r>
    </w:p>
    <w:p w:rsidR="003A6460" w:rsidRDefault="003A6460" w:rsidP="003A6460"/>
    <w:p w:rsidR="003A6460" w:rsidRDefault="003A6460" w:rsidP="003A6460">
      <w:pPr>
        <w:jc w:val="both"/>
      </w:pPr>
      <w:r>
        <w:t xml:space="preserve">Les origines du compas sont très obscures, voire mythiques. La légende en attribue l’invention à Talos, le neveu du fameux Dédale (grand inventeur et architecte selon la mythologie grecque, surtout connu pour avoir construit le labyrinthe où le Minotaure fut enfermé). Le compas est l’un des outils et instruments de tracé les plus anciens que l’homme </w:t>
      </w:r>
      <w:proofErr w:type="gramStart"/>
      <w:r>
        <w:t>ait</w:t>
      </w:r>
      <w:proofErr w:type="gramEnd"/>
      <w:r>
        <w:t xml:space="preserve"> inventé. Plusieurs exemplaires datés de l’Antiquité ont été découverts au cours de fouilles archéologiques, notamment à Pompéi. C’est sans doute sa remarquable simplicité de conception qui explique son ancienneté.</w:t>
      </w:r>
    </w:p>
    <w:p w:rsidR="003A6460" w:rsidRDefault="003A6460" w:rsidP="003A6460">
      <w:pPr>
        <w:jc w:val="both"/>
      </w:pPr>
    </w:p>
    <w:p w:rsidR="003A6460" w:rsidRDefault="003A6460" w:rsidP="003A6460">
      <w:pPr>
        <w:jc w:val="center"/>
        <w:rPr>
          <w:caps/>
        </w:rPr>
      </w:pPr>
      <w:r>
        <w:fldChar w:fldCharType="begin"/>
      </w:r>
      <w:r>
        <w:instrText xml:space="preserve"> EQ \x(COMPÉTENCES ET ATTENDUS)</w:instrText>
      </w:r>
      <w:r>
        <w:fldChar w:fldCharType="end"/>
      </w:r>
    </w:p>
    <w:p w:rsidR="00341C9F" w:rsidRDefault="00341C9F" w:rsidP="00341C9F">
      <w:pPr>
        <w:jc w:val="center"/>
      </w:pPr>
    </w:p>
    <w:p w:rsidR="008F2498" w:rsidRPr="008F2498" w:rsidRDefault="008F2498" w:rsidP="008F2498">
      <w:pPr>
        <w:pStyle w:val="Paragraphedeliste"/>
        <w:numPr>
          <w:ilvl w:val="0"/>
          <w:numId w:val="9"/>
        </w:numPr>
        <w:rPr>
          <w:rFonts w:asciiTheme="minorHAnsi" w:hAnsiTheme="minorHAnsi" w:cstheme="minorHAnsi"/>
          <w:color w:val="0070C0"/>
          <w:szCs w:val="24"/>
        </w:rPr>
      </w:pPr>
      <w:r w:rsidRPr="008F2498">
        <w:rPr>
          <w:rFonts w:asciiTheme="minorHAnsi" w:hAnsiTheme="minorHAnsi" w:cstheme="minorHAnsi"/>
          <w:color w:val="0070C0"/>
          <w:szCs w:val="24"/>
        </w:rPr>
        <w:t>Ge1</w:t>
      </w:r>
      <w:r w:rsidR="00626F45">
        <w:rPr>
          <w:rFonts w:asciiTheme="minorHAnsi" w:hAnsiTheme="minorHAnsi" w:cstheme="minorHAnsi"/>
          <w:color w:val="0070C0"/>
          <w:szCs w:val="24"/>
        </w:rPr>
        <w:t xml:space="preserve"> : </w:t>
      </w:r>
      <w:r w:rsidRPr="008F2498">
        <w:rPr>
          <w:rFonts w:asciiTheme="minorHAnsi" w:hAnsiTheme="minorHAnsi" w:cstheme="minorHAnsi"/>
          <w:color w:val="0070C0"/>
          <w:szCs w:val="24"/>
        </w:rPr>
        <w:t>Connaître le vocabulaire de la géométrie</w:t>
      </w:r>
    </w:p>
    <w:p w:rsidR="008F2498" w:rsidRPr="008F2498" w:rsidRDefault="008F2498" w:rsidP="008F2498">
      <w:pPr>
        <w:pStyle w:val="Paragraphedeliste"/>
        <w:numPr>
          <w:ilvl w:val="0"/>
          <w:numId w:val="9"/>
        </w:numPr>
        <w:rPr>
          <w:rFonts w:asciiTheme="minorHAnsi" w:hAnsiTheme="minorHAnsi" w:cstheme="minorHAnsi"/>
          <w:color w:val="0070C0"/>
          <w:szCs w:val="24"/>
        </w:rPr>
      </w:pPr>
      <w:r w:rsidRPr="008F2498">
        <w:rPr>
          <w:rFonts w:asciiTheme="minorHAnsi" w:hAnsiTheme="minorHAnsi" w:cstheme="minorHAnsi"/>
          <w:color w:val="0070C0"/>
          <w:szCs w:val="24"/>
        </w:rPr>
        <w:t>Ge2</w:t>
      </w:r>
      <w:r w:rsidR="00626F45">
        <w:rPr>
          <w:rFonts w:asciiTheme="minorHAnsi" w:hAnsiTheme="minorHAnsi" w:cstheme="minorHAnsi"/>
          <w:color w:val="0070C0"/>
          <w:szCs w:val="24"/>
        </w:rPr>
        <w:t xml:space="preserve"> : </w:t>
      </w:r>
      <w:r w:rsidRPr="008F2498">
        <w:rPr>
          <w:rFonts w:asciiTheme="minorHAnsi" w:hAnsiTheme="minorHAnsi" w:cstheme="minorHAnsi"/>
          <w:color w:val="0070C0"/>
          <w:szCs w:val="24"/>
        </w:rPr>
        <w:t>Connaître la définition du cercle</w:t>
      </w:r>
    </w:p>
    <w:p w:rsidR="008F2498" w:rsidRPr="008F2498" w:rsidRDefault="008F2498" w:rsidP="008F2498">
      <w:pPr>
        <w:pStyle w:val="Paragraphedeliste"/>
        <w:numPr>
          <w:ilvl w:val="0"/>
          <w:numId w:val="9"/>
        </w:numPr>
        <w:rPr>
          <w:rFonts w:asciiTheme="minorHAnsi" w:hAnsiTheme="minorHAnsi" w:cstheme="minorHAnsi"/>
          <w:color w:val="0070C0"/>
          <w:szCs w:val="24"/>
        </w:rPr>
      </w:pPr>
      <w:r w:rsidRPr="008F2498">
        <w:rPr>
          <w:rFonts w:asciiTheme="minorHAnsi" w:hAnsiTheme="minorHAnsi" w:cstheme="minorHAnsi"/>
          <w:color w:val="0070C0"/>
          <w:szCs w:val="24"/>
        </w:rPr>
        <w:t>Ge3</w:t>
      </w:r>
      <w:r w:rsidR="00626F45">
        <w:rPr>
          <w:rFonts w:asciiTheme="minorHAnsi" w:hAnsiTheme="minorHAnsi" w:cstheme="minorHAnsi"/>
          <w:color w:val="0070C0"/>
          <w:szCs w:val="24"/>
        </w:rPr>
        <w:t xml:space="preserve"> : </w:t>
      </w:r>
      <w:r w:rsidRPr="008F2498">
        <w:rPr>
          <w:rFonts w:asciiTheme="minorHAnsi" w:hAnsiTheme="minorHAnsi" w:cstheme="minorHAnsi"/>
          <w:color w:val="0070C0"/>
          <w:szCs w:val="24"/>
        </w:rPr>
        <w:t>Maîtriser la notion de distance entre deux points</w:t>
      </w:r>
    </w:p>
    <w:p w:rsidR="008F2498" w:rsidRPr="008F2498" w:rsidRDefault="008F2498" w:rsidP="008F2498">
      <w:pPr>
        <w:pStyle w:val="Paragraphedeliste"/>
        <w:numPr>
          <w:ilvl w:val="0"/>
          <w:numId w:val="9"/>
        </w:numPr>
        <w:rPr>
          <w:rFonts w:asciiTheme="minorHAnsi" w:hAnsiTheme="minorHAnsi" w:cstheme="minorHAnsi"/>
          <w:color w:val="0070C0"/>
          <w:szCs w:val="24"/>
        </w:rPr>
      </w:pPr>
      <w:r w:rsidRPr="008F2498">
        <w:rPr>
          <w:rFonts w:asciiTheme="minorHAnsi" w:hAnsiTheme="minorHAnsi" w:cstheme="minorHAnsi"/>
          <w:color w:val="0070C0"/>
          <w:szCs w:val="24"/>
        </w:rPr>
        <w:t>Ge4</w:t>
      </w:r>
      <w:r w:rsidR="00626F45">
        <w:rPr>
          <w:rFonts w:asciiTheme="minorHAnsi" w:hAnsiTheme="minorHAnsi" w:cstheme="minorHAnsi"/>
          <w:color w:val="0070C0"/>
          <w:szCs w:val="24"/>
        </w:rPr>
        <w:t xml:space="preserve"> : </w:t>
      </w:r>
      <w:r w:rsidRPr="008F2498">
        <w:rPr>
          <w:rFonts w:asciiTheme="minorHAnsi" w:hAnsiTheme="minorHAnsi" w:cstheme="minorHAnsi"/>
          <w:color w:val="0070C0"/>
          <w:szCs w:val="24"/>
        </w:rPr>
        <w:t>Connaître les propriétés de la médiatrice</w:t>
      </w:r>
    </w:p>
    <w:p w:rsidR="008F2498" w:rsidRPr="008F2498" w:rsidRDefault="008F2498" w:rsidP="008F2498">
      <w:pPr>
        <w:pStyle w:val="Paragraphedeliste"/>
        <w:numPr>
          <w:ilvl w:val="0"/>
          <w:numId w:val="9"/>
        </w:numPr>
        <w:rPr>
          <w:rFonts w:asciiTheme="minorHAnsi" w:hAnsiTheme="minorHAnsi" w:cstheme="minorHAnsi"/>
          <w:color w:val="0070C0"/>
          <w:szCs w:val="24"/>
        </w:rPr>
      </w:pPr>
      <w:r w:rsidRPr="008F2498">
        <w:rPr>
          <w:rFonts w:asciiTheme="minorHAnsi" w:hAnsiTheme="minorHAnsi" w:cstheme="minorHAnsi"/>
          <w:color w:val="0070C0"/>
          <w:szCs w:val="24"/>
        </w:rPr>
        <w:t>Re2</w:t>
      </w:r>
      <w:r w:rsidR="00626F45">
        <w:rPr>
          <w:rFonts w:asciiTheme="minorHAnsi" w:hAnsiTheme="minorHAnsi" w:cstheme="minorHAnsi"/>
          <w:color w:val="0070C0"/>
          <w:szCs w:val="24"/>
        </w:rPr>
        <w:t xml:space="preserve"> : </w:t>
      </w:r>
      <w:r w:rsidRPr="008F2498">
        <w:rPr>
          <w:rFonts w:asciiTheme="minorHAnsi" w:hAnsiTheme="minorHAnsi" w:cstheme="minorHAnsi"/>
          <w:color w:val="0070C0"/>
          <w:szCs w:val="24"/>
        </w:rPr>
        <w:t>Coder une figure</w:t>
      </w:r>
    </w:p>
    <w:p w:rsidR="003A6460" w:rsidRDefault="003A6460" w:rsidP="003A6460">
      <w:pPr>
        <w:ind w:left="851" w:hanging="851"/>
        <w:rPr>
          <w:szCs w:val="24"/>
        </w:rPr>
      </w:pPr>
    </w:p>
    <w:p w:rsidR="008F2498" w:rsidRPr="00C473AB"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Pr>
          <w:rFonts w:asciiTheme="minorHAnsi" w:hAnsiTheme="minorHAnsi" w:cstheme="minorHAnsi"/>
          <w:b/>
          <w:smallCaps/>
          <w:sz w:val="20"/>
          <w:szCs w:val="24"/>
        </w:rPr>
        <w:t>Exemples de réussite :</w:t>
      </w:r>
    </w:p>
    <w:p w:rsidR="008F2498" w:rsidRPr="00C473AB"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D14A95">
        <w:rPr>
          <w:rFonts w:asciiTheme="minorHAnsi" w:hAnsiTheme="minorHAnsi" w:cstheme="minorHAnsi"/>
          <w:i/>
          <w:sz w:val="20"/>
          <w:szCs w:val="24"/>
        </w:rPr>
        <w:t xml:space="preserve">La distance entre deux points A et B est </w:t>
      </w:r>
      <w:proofErr w:type="gramStart"/>
      <w:r w:rsidRPr="00D14A95">
        <w:rPr>
          <w:rFonts w:asciiTheme="minorHAnsi" w:hAnsiTheme="minorHAnsi" w:cstheme="minorHAnsi"/>
          <w:i/>
          <w:sz w:val="20"/>
          <w:szCs w:val="24"/>
        </w:rPr>
        <w:t>définie</w:t>
      </w:r>
      <w:proofErr w:type="gramEnd"/>
      <w:r w:rsidRPr="00D14A95">
        <w:rPr>
          <w:rFonts w:asciiTheme="minorHAnsi" w:hAnsiTheme="minorHAnsi" w:cstheme="minorHAnsi"/>
          <w:i/>
          <w:sz w:val="20"/>
          <w:szCs w:val="24"/>
        </w:rPr>
        <w:t xml:space="preserve"> comme la longueur du segment [AB]. Elle est notée AB. L’élève admet que le plus court chemin pour aller de A à B est le segment [AB].</w:t>
      </w:r>
      <w:r>
        <w:rPr>
          <w:rFonts w:asciiTheme="minorHAnsi" w:hAnsiTheme="minorHAnsi" w:cstheme="minorHAnsi"/>
          <w:i/>
          <w:sz w:val="20"/>
          <w:szCs w:val="24"/>
        </w:rPr>
        <w:t xml:space="preserve"> </w:t>
      </w:r>
      <w:r w:rsidRPr="00D14A95">
        <w:rPr>
          <w:rFonts w:asciiTheme="minorHAnsi" w:hAnsiTheme="minorHAnsi" w:cstheme="minorHAnsi"/>
          <w:i/>
          <w:sz w:val="20"/>
          <w:szCs w:val="24"/>
        </w:rPr>
        <w:t xml:space="preserve">Il en déduit que, pour tout point C, AC + CB </w:t>
      </w:r>
      <w:r w:rsidRPr="00D14A95">
        <w:rPr>
          <w:rFonts w:ascii="Cambria Math" w:hAnsi="Cambria Math" w:cs="Cambria Math"/>
          <w:i/>
          <w:sz w:val="20"/>
          <w:szCs w:val="24"/>
        </w:rPr>
        <w:t>⩾</w:t>
      </w:r>
      <w:r w:rsidRPr="00D14A95">
        <w:rPr>
          <w:rFonts w:asciiTheme="minorHAnsi" w:hAnsiTheme="minorHAnsi" w:cstheme="minorHAnsi"/>
          <w:i/>
          <w:sz w:val="20"/>
          <w:szCs w:val="24"/>
        </w:rPr>
        <w:t xml:space="preserve"> AB, l</w:t>
      </w:r>
      <w:r w:rsidRPr="00D14A95">
        <w:rPr>
          <w:rFonts w:ascii="Calibri" w:hAnsi="Calibri" w:cs="Calibri"/>
          <w:i/>
          <w:sz w:val="20"/>
          <w:szCs w:val="24"/>
        </w:rPr>
        <w:t>’é</w:t>
      </w:r>
      <w:r w:rsidRPr="00D14A95">
        <w:rPr>
          <w:rFonts w:asciiTheme="minorHAnsi" w:hAnsiTheme="minorHAnsi" w:cstheme="minorHAnsi"/>
          <w:i/>
          <w:sz w:val="20"/>
          <w:szCs w:val="24"/>
        </w:rPr>
        <w:t>galit</w:t>
      </w:r>
      <w:r w:rsidRPr="00D14A95">
        <w:rPr>
          <w:rFonts w:ascii="Calibri" w:hAnsi="Calibri" w:cs="Calibri"/>
          <w:i/>
          <w:sz w:val="20"/>
          <w:szCs w:val="24"/>
        </w:rPr>
        <w:t>é</w:t>
      </w:r>
      <w:r w:rsidRPr="00D14A95">
        <w:rPr>
          <w:rFonts w:asciiTheme="minorHAnsi" w:hAnsiTheme="minorHAnsi" w:cstheme="minorHAnsi"/>
          <w:i/>
          <w:sz w:val="20"/>
          <w:szCs w:val="24"/>
        </w:rPr>
        <w:t xml:space="preserve"> </w:t>
      </w:r>
      <w:r w:rsidRPr="00D14A95">
        <w:rPr>
          <w:rFonts w:ascii="Calibri" w:hAnsi="Calibri" w:cs="Calibri"/>
          <w:i/>
          <w:sz w:val="20"/>
          <w:szCs w:val="24"/>
        </w:rPr>
        <w:t>é</w:t>
      </w:r>
      <w:r w:rsidRPr="00D14A95">
        <w:rPr>
          <w:rFonts w:asciiTheme="minorHAnsi" w:hAnsiTheme="minorHAnsi" w:cstheme="minorHAnsi"/>
          <w:i/>
          <w:sz w:val="20"/>
          <w:szCs w:val="24"/>
        </w:rPr>
        <w:t>tant r</w:t>
      </w:r>
      <w:r w:rsidRPr="00D14A95">
        <w:rPr>
          <w:rFonts w:ascii="Calibri" w:hAnsi="Calibri" w:cs="Calibri"/>
          <w:i/>
          <w:sz w:val="20"/>
          <w:szCs w:val="24"/>
        </w:rPr>
        <w:t>é</w:t>
      </w:r>
      <w:r w:rsidRPr="00D14A95">
        <w:rPr>
          <w:rFonts w:asciiTheme="minorHAnsi" w:hAnsiTheme="minorHAnsi" w:cstheme="minorHAnsi"/>
          <w:i/>
          <w:sz w:val="20"/>
          <w:szCs w:val="24"/>
        </w:rPr>
        <w:t>alis</w:t>
      </w:r>
      <w:r w:rsidRPr="00D14A95">
        <w:rPr>
          <w:rFonts w:ascii="Calibri" w:hAnsi="Calibri" w:cs="Calibri"/>
          <w:i/>
          <w:sz w:val="20"/>
          <w:szCs w:val="24"/>
        </w:rPr>
        <w:t>é</w:t>
      </w:r>
      <w:r w:rsidRPr="00D14A95">
        <w:rPr>
          <w:rFonts w:asciiTheme="minorHAnsi" w:hAnsiTheme="minorHAnsi" w:cstheme="minorHAnsi"/>
          <w:i/>
          <w:sz w:val="20"/>
          <w:szCs w:val="24"/>
        </w:rPr>
        <w:t>e pour tous les points appartenant au segment [AB], et uniquement pour eux.</w:t>
      </w:r>
    </w:p>
    <w:p w:rsidR="008F2498"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D14A95">
        <w:rPr>
          <w:rFonts w:asciiTheme="minorHAnsi" w:hAnsiTheme="minorHAnsi" w:cstheme="minorHAnsi"/>
          <w:i/>
          <w:sz w:val="20"/>
          <w:szCs w:val="24"/>
        </w:rPr>
        <w:t>L’élève reporte une distance, compare deux distances à l’aide d’un compas ou d’une mesure effectuée avec une règle graduée.</w:t>
      </w:r>
    </w:p>
    <w:p w:rsidR="008F2498"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D14A95">
        <w:rPr>
          <w:rFonts w:asciiTheme="minorHAnsi" w:hAnsiTheme="minorHAnsi" w:cstheme="minorHAnsi"/>
          <w:i/>
          <w:sz w:val="20"/>
          <w:szCs w:val="24"/>
        </w:rPr>
        <w:t>L’élève connait la définition du milieu d’un segment et s’appuie sur elle pour le construire selon les outils dont il dispose : par pliage, en utilisant un guide-âne, une règle graduée ou un compas et une règle non graduée.</w:t>
      </w:r>
    </w:p>
    <w:p w:rsidR="008F2498" w:rsidRPr="00D14A95"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D14A95">
        <w:rPr>
          <w:rFonts w:asciiTheme="minorHAnsi" w:hAnsiTheme="minorHAnsi" w:cstheme="minorHAnsi"/>
          <w:i/>
          <w:sz w:val="20"/>
          <w:szCs w:val="24"/>
        </w:rPr>
        <w:t>Le cercle est défini comme l’ensemble des points équidistants d’un point appelé centre.</w:t>
      </w:r>
    </w:p>
    <w:p w:rsidR="008F2498" w:rsidRPr="00D14A95"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D14A95">
        <w:rPr>
          <w:rFonts w:asciiTheme="minorHAnsi" w:hAnsiTheme="minorHAnsi" w:cstheme="minorHAnsi"/>
          <w:i/>
          <w:sz w:val="20"/>
          <w:szCs w:val="24"/>
        </w:rPr>
        <w:t>Le disque est défini comme l’ensemble des points situés à une distance inférieure ou égale à un point donné appelé centre.</w:t>
      </w:r>
    </w:p>
    <w:p w:rsidR="008F2498"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D14A95">
        <w:rPr>
          <w:rFonts w:asciiTheme="minorHAnsi" w:hAnsiTheme="minorHAnsi" w:cstheme="minorHAnsi"/>
          <w:i/>
          <w:sz w:val="20"/>
          <w:szCs w:val="24"/>
        </w:rPr>
        <w:t>L’élève distingue un cercle d’un disque.</w:t>
      </w:r>
    </w:p>
    <w:p w:rsidR="008F2498" w:rsidRPr="00C473AB"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iCs/>
          <w:sz w:val="20"/>
          <w:szCs w:val="24"/>
        </w:rPr>
      </w:pPr>
      <w:r w:rsidRPr="00C473AB">
        <w:rPr>
          <w:rFonts w:asciiTheme="minorHAnsi" w:hAnsiTheme="minorHAnsi" w:cstheme="minorHAnsi"/>
          <w:sz w:val="20"/>
          <w:szCs w:val="24"/>
        </w:rPr>
        <w:t xml:space="preserve">• </w:t>
      </w:r>
      <w:r w:rsidRPr="00D14A95">
        <w:rPr>
          <w:rFonts w:asciiTheme="minorHAnsi" w:hAnsiTheme="minorHAnsi" w:cstheme="minorHAnsi"/>
          <w:i/>
          <w:iCs/>
          <w:sz w:val="20"/>
          <w:szCs w:val="24"/>
        </w:rPr>
        <w:t>L’élève sait que le diamètre est le double du rayon et qu’il est supérieur ou égal à la longueur de toutes les cordes.</w:t>
      </w:r>
    </w:p>
    <w:p w:rsidR="008F2498" w:rsidRPr="00C473AB"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iCs/>
          <w:sz w:val="20"/>
          <w:szCs w:val="24"/>
        </w:rPr>
      </w:pPr>
      <w:r w:rsidRPr="00C473AB">
        <w:rPr>
          <w:rFonts w:asciiTheme="minorHAnsi" w:hAnsiTheme="minorHAnsi" w:cstheme="minorHAnsi"/>
          <w:sz w:val="20"/>
          <w:szCs w:val="24"/>
        </w:rPr>
        <w:t xml:space="preserve">• </w:t>
      </w:r>
      <w:r w:rsidRPr="00D14A95">
        <w:rPr>
          <w:rFonts w:asciiTheme="minorHAnsi" w:hAnsiTheme="minorHAnsi" w:cstheme="minorHAnsi"/>
          <w:i/>
          <w:iCs/>
          <w:sz w:val="20"/>
          <w:szCs w:val="24"/>
        </w:rPr>
        <w:t>L’élève sait interpréter géométriquement des égalités et des inégalités de distances à un point.</w:t>
      </w:r>
    </w:p>
    <w:p w:rsidR="008F2498"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iCs/>
          <w:sz w:val="20"/>
          <w:szCs w:val="24"/>
        </w:rPr>
      </w:pPr>
      <w:r w:rsidRPr="00C473AB">
        <w:rPr>
          <w:rFonts w:asciiTheme="minorHAnsi" w:hAnsiTheme="minorHAnsi" w:cstheme="minorHAnsi"/>
          <w:sz w:val="20"/>
          <w:szCs w:val="24"/>
        </w:rPr>
        <w:t xml:space="preserve">• </w:t>
      </w:r>
      <w:r w:rsidRPr="00D14A95">
        <w:rPr>
          <w:rFonts w:asciiTheme="minorHAnsi" w:hAnsiTheme="minorHAnsi" w:cstheme="minorHAnsi"/>
          <w:i/>
          <w:iCs/>
          <w:sz w:val="20"/>
          <w:szCs w:val="24"/>
        </w:rPr>
        <w:t>Par exemple, l’élève détermine</w:t>
      </w:r>
      <w:r>
        <w:rPr>
          <w:rFonts w:asciiTheme="minorHAnsi" w:hAnsiTheme="minorHAnsi" w:cstheme="minorHAnsi"/>
          <w:i/>
          <w:iCs/>
          <w:sz w:val="20"/>
          <w:szCs w:val="24"/>
        </w:rPr>
        <w:t xml:space="preserve"> </w:t>
      </w:r>
      <w:r w:rsidRPr="00D14A95">
        <w:rPr>
          <w:rFonts w:asciiTheme="minorHAnsi" w:hAnsiTheme="minorHAnsi" w:cstheme="minorHAnsi"/>
          <w:i/>
          <w:iCs/>
          <w:sz w:val="20"/>
          <w:szCs w:val="24"/>
        </w:rPr>
        <w:t>la zon</w:t>
      </w:r>
      <w:r>
        <w:rPr>
          <w:rFonts w:asciiTheme="minorHAnsi" w:hAnsiTheme="minorHAnsi" w:cstheme="minorHAnsi"/>
          <w:i/>
          <w:iCs/>
          <w:sz w:val="20"/>
          <w:szCs w:val="24"/>
        </w:rPr>
        <w:t xml:space="preserve">e </w:t>
      </w:r>
      <w:r w:rsidRPr="00D14A95">
        <w:rPr>
          <w:rFonts w:asciiTheme="minorHAnsi" w:hAnsiTheme="minorHAnsi" w:cstheme="minorHAnsi"/>
          <w:i/>
          <w:iCs/>
          <w:sz w:val="20"/>
          <w:szCs w:val="24"/>
        </w:rPr>
        <w:t xml:space="preserve">dans laquelle peut brouter une chèvre attachée à une </w:t>
      </w:r>
      <w:r>
        <w:rPr>
          <w:rFonts w:asciiTheme="minorHAnsi" w:hAnsiTheme="minorHAnsi" w:cstheme="minorHAnsi"/>
          <w:i/>
          <w:iCs/>
          <w:sz w:val="20"/>
          <w:szCs w:val="24"/>
        </w:rPr>
        <w:t>corde.</w:t>
      </w:r>
    </w:p>
    <w:p w:rsidR="008F2498" w:rsidRPr="00D14A95"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iCs/>
          <w:sz w:val="20"/>
          <w:szCs w:val="24"/>
        </w:rPr>
      </w:pPr>
      <w:r w:rsidRPr="00C473AB">
        <w:rPr>
          <w:rFonts w:asciiTheme="minorHAnsi" w:hAnsiTheme="minorHAnsi" w:cstheme="minorHAnsi"/>
          <w:sz w:val="20"/>
          <w:szCs w:val="24"/>
        </w:rPr>
        <w:t xml:space="preserve">• </w:t>
      </w:r>
      <w:r w:rsidRPr="00D14A95">
        <w:rPr>
          <w:rFonts w:asciiTheme="minorHAnsi" w:hAnsiTheme="minorHAnsi" w:cstheme="minorHAnsi"/>
          <w:i/>
          <w:iCs/>
          <w:sz w:val="20"/>
          <w:szCs w:val="24"/>
        </w:rPr>
        <w:t>La médiatrice d’un segment est définie comme la droite perpendiculaire au segment passant par son milieu.</w:t>
      </w:r>
    </w:p>
    <w:p w:rsidR="008F2498" w:rsidRPr="00D14A95"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iCs/>
          <w:sz w:val="20"/>
          <w:szCs w:val="24"/>
        </w:rPr>
      </w:pPr>
      <w:r w:rsidRPr="00C473AB">
        <w:rPr>
          <w:rFonts w:asciiTheme="minorHAnsi" w:hAnsiTheme="minorHAnsi" w:cstheme="minorHAnsi"/>
          <w:sz w:val="20"/>
          <w:szCs w:val="24"/>
        </w:rPr>
        <w:t xml:space="preserve">• </w:t>
      </w:r>
      <w:r w:rsidRPr="00D14A95">
        <w:rPr>
          <w:rFonts w:asciiTheme="minorHAnsi" w:hAnsiTheme="minorHAnsi" w:cstheme="minorHAnsi"/>
          <w:i/>
          <w:iCs/>
          <w:sz w:val="20"/>
          <w:szCs w:val="24"/>
        </w:rPr>
        <w:t>L’élève connait la propriété caractéristique de la médiatrice d’un segment qu’il verbalise sous la forme : « la médiatrice d’un segment est l’ensemble des points équidistants des extrémités de ce segment ».</w:t>
      </w:r>
    </w:p>
    <w:p w:rsidR="008F2498"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iCs/>
          <w:sz w:val="20"/>
          <w:szCs w:val="24"/>
        </w:rPr>
      </w:pPr>
      <w:r w:rsidRPr="00C473AB">
        <w:rPr>
          <w:rFonts w:asciiTheme="minorHAnsi" w:hAnsiTheme="minorHAnsi" w:cstheme="minorHAnsi"/>
          <w:sz w:val="20"/>
          <w:szCs w:val="24"/>
        </w:rPr>
        <w:t xml:space="preserve">• </w:t>
      </w:r>
      <w:r w:rsidRPr="00D14A95">
        <w:rPr>
          <w:rFonts w:asciiTheme="minorHAnsi" w:hAnsiTheme="minorHAnsi" w:cstheme="minorHAnsi"/>
          <w:i/>
          <w:iCs/>
          <w:sz w:val="20"/>
          <w:szCs w:val="24"/>
        </w:rPr>
        <w:t>Il l’utilise pour justifier la construction de la médiatrice à l’aide d’un compas et d’une règle non graduée.</w:t>
      </w:r>
    </w:p>
    <w:p w:rsidR="008F2498" w:rsidRPr="00D14A95"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iCs/>
          <w:sz w:val="20"/>
          <w:szCs w:val="24"/>
        </w:rPr>
      </w:pPr>
      <w:r w:rsidRPr="00C473AB">
        <w:rPr>
          <w:rFonts w:asciiTheme="minorHAnsi" w:hAnsiTheme="minorHAnsi" w:cstheme="minorHAnsi"/>
          <w:sz w:val="20"/>
          <w:szCs w:val="24"/>
        </w:rPr>
        <w:t xml:space="preserve">• </w:t>
      </w:r>
      <w:r w:rsidRPr="00D14A95">
        <w:rPr>
          <w:rFonts w:asciiTheme="minorHAnsi" w:hAnsiTheme="minorHAnsi" w:cstheme="minorHAnsi"/>
          <w:i/>
          <w:iCs/>
          <w:sz w:val="20"/>
          <w:szCs w:val="24"/>
        </w:rPr>
        <w:t>Par exemple, l’élève place le milieu d’une corde d’un cercle de centre connu en utilisant une équerre et justifie son raisonnement.</w:t>
      </w:r>
    </w:p>
    <w:p w:rsidR="008F2498" w:rsidRPr="00307736" w:rsidRDefault="008F2498" w:rsidP="008F2498">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szCs w:val="24"/>
        </w:rPr>
      </w:pPr>
      <w:r w:rsidRPr="00C473AB">
        <w:rPr>
          <w:rFonts w:asciiTheme="minorHAnsi" w:hAnsiTheme="minorHAnsi" w:cstheme="minorHAnsi"/>
          <w:sz w:val="20"/>
          <w:szCs w:val="24"/>
        </w:rPr>
        <w:t xml:space="preserve">• </w:t>
      </w:r>
      <w:r w:rsidRPr="00D14A95">
        <w:rPr>
          <w:rFonts w:asciiTheme="minorHAnsi" w:hAnsiTheme="minorHAnsi" w:cstheme="minorHAnsi"/>
          <w:i/>
          <w:iCs/>
          <w:sz w:val="20"/>
          <w:szCs w:val="24"/>
        </w:rPr>
        <w:t>Par exemple, l’élève détermine le centre inconnu d’un cercle et justifie sa construction en verbalisant le raisonnement sous-jacent.</w:t>
      </w:r>
    </w:p>
    <w:p w:rsidR="003A6460" w:rsidRDefault="003A6460" w:rsidP="003A6460">
      <w:pPr>
        <w:ind w:left="851" w:hanging="851"/>
        <w:rPr>
          <w:rFonts w:ascii="Arial" w:hAnsi="Arial" w:cs="Arial"/>
          <w:b/>
          <w:szCs w:val="24"/>
        </w:rPr>
      </w:pPr>
    </w:p>
    <w:p w:rsidR="00ED23E7" w:rsidRDefault="00ED23E7">
      <w:pPr>
        <w:rPr>
          <w:b/>
          <w:color w:val="FF0000"/>
          <w:sz w:val="28"/>
          <w:u w:val="single"/>
        </w:rPr>
      </w:pPr>
      <w:r>
        <w:br w:type="page"/>
      </w:r>
    </w:p>
    <w:p w:rsidR="00A96284" w:rsidRDefault="00A0351A">
      <w:pPr>
        <w:pStyle w:val="Titre2"/>
        <w:numPr>
          <w:ilvl w:val="1"/>
          <w:numId w:val="5"/>
        </w:numPr>
      </w:pPr>
      <w:r>
        <w:lastRenderedPageBreak/>
        <w:t>Report</w:t>
      </w:r>
      <w:r w:rsidR="006F693A">
        <w:t>er</w:t>
      </w:r>
      <w:r>
        <w:t xml:space="preserve"> de</w:t>
      </w:r>
      <w:r w:rsidR="006F693A">
        <w:t>s</w:t>
      </w:r>
      <w:r>
        <w:t xml:space="preserve"> longueurs</w:t>
      </w:r>
    </w:p>
    <w:p w:rsidR="00A96284" w:rsidRPr="00F34027" w:rsidRDefault="00A96284">
      <w:r w:rsidRPr="00F34027">
        <w:rPr>
          <w:rStyle w:val="Dfinition"/>
        </w:rPr>
        <w:t>Méthode 1</w:t>
      </w:r>
      <w:r w:rsidRPr="00F34027">
        <w:t xml:space="preserve"> : reporter </w:t>
      </w:r>
      <w:r w:rsidR="00C85350">
        <w:t>et comparer des</w:t>
      </w:r>
      <w:r w:rsidRPr="00F34027">
        <w:t xml:space="preserve"> longueur</w:t>
      </w:r>
      <w:r w:rsidR="00C85350">
        <w:t>s</w:t>
      </w:r>
      <w:r w:rsidRPr="00F34027">
        <w:t>.</w:t>
      </w:r>
    </w:p>
    <w:p w:rsidR="00A96284" w:rsidRDefault="00437378">
      <w:r w:rsidRPr="00437378">
        <w:rPr>
          <w:rStyle w:val="Exemple"/>
        </w:rPr>
        <w:t>Exemple</w:t>
      </w:r>
      <w:r>
        <w:t xml:space="preserve"> : </w:t>
      </w:r>
      <w:r w:rsidRPr="00437378">
        <w:rPr>
          <w:b/>
        </w:rPr>
        <w:t>1°)</w:t>
      </w:r>
      <w:r>
        <w:t xml:space="preserve"> Reporter sur deux demi-droites le périmètre de chaque figure.</w:t>
      </w:r>
    </w:p>
    <w:p w:rsidR="00437378" w:rsidRDefault="00437378" w:rsidP="00FF07A9">
      <w:pPr>
        <w:ind w:left="1036"/>
      </w:pPr>
      <w:r w:rsidRPr="00437378">
        <w:rPr>
          <w:b/>
        </w:rPr>
        <w:t>2°)</w:t>
      </w:r>
      <w:r>
        <w:t xml:space="preserve"> Comparer les périmètres.</w:t>
      </w:r>
    </w:p>
    <w:p w:rsidR="004B4687" w:rsidRDefault="004B4687" w:rsidP="00FF07A9">
      <w:pPr>
        <w:ind w:left="1036"/>
      </w:pPr>
    </w:p>
    <w:p w:rsidR="00437378" w:rsidRDefault="00341C9F" w:rsidP="00FF07A9">
      <w:pPr>
        <w:ind w:left="1036"/>
      </w:pPr>
      <w:r>
        <w:rPr>
          <w:noProof/>
        </w:rPr>
        <w:drawing>
          <wp:anchor distT="0" distB="0" distL="114300" distR="114300" simplePos="0" relativeHeight="251661312" behindDoc="1" locked="0" layoutInCell="1" allowOverlap="1">
            <wp:simplePos x="0" y="0"/>
            <wp:positionH relativeFrom="column">
              <wp:posOffset>1045845</wp:posOffset>
            </wp:positionH>
            <wp:positionV relativeFrom="paragraph">
              <wp:posOffset>59055</wp:posOffset>
            </wp:positionV>
            <wp:extent cx="5048250" cy="3476625"/>
            <wp:effectExtent l="19050" t="0" r="0" b="0"/>
            <wp:wrapNone/>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srcRect/>
                    <a:stretch>
                      <a:fillRect/>
                    </a:stretch>
                  </pic:blipFill>
                  <pic:spPr bwMode="auto">
                    <a:xfrm>
                      <a:off x="0" y="0"/>
                      <a:ext cx="5048250" cy="3476625"/>
                    </a:xfrm>
                    <a:prstGeom prst="rect">
                      <a:avLst/>
                    </a:prstGeom>
                    <a:noFill/>
                    <a:ln w="9525">
                      <a:noFill/>
                      <a:miter lim="800000"/>
                      <a:headEnd/>
                      <a:tailEnd/>
                    </a:ln>
                  </pic:spPr>
                </pic:pic>
              </a:graphicData>
            </a:graphic>
          </wp:anchor>
        </w:drawing>
      </w: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B4687" w:rsidRDefault="004B4687" w:rsidP="00FF07A9">
      <w:pPr>
        <w:ind w:left="1036"/>
      </w:pPr>
    </w:p>
    <w:p w:rsidR="00437378" w:rsidRDefault="00437378" w:rsidP="00FF07A9">
      <w:pPr>
        <w:ind w:left="1036"/>
      </w:pPr>
    </w:p>
    <w:p w:rsidR="00437378" w:rsidRDefault="00437378" w:rsidP="00FF07A9">
      <w:pPr>
        <w:ind w:left="1036"/>
      </w:pPr>
    </w:p>
    <w:p w:rsidR="00437378" w:rsidRPr="00437378" w:rsidRDefault="00437378" w:rsidP="00FF07A9">
      <w:pPr>
        <w:ind w:left="1036"/>
        <w:rPr>
          <w:b/>
        </w:rPr>
      </w:pPr>
      <w:r w:rsidRPr="00437378">
        <w:rPr>
          <w:b/>
        </w:rPr>
        <w:t xml:space="preserve">1°) </w:t>
      </w: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437378" w:rsidRDefault="00437378" w:rsidP="00FF07A9">
      <w:pPr>
        <w:ind w:left="1036"/>
      </w:pPr>
    </w:p>
    <w:p w:rsidR="002033FB" w:rsidRDefault="002033FB" w:rsidP="00FF07A9">
      <w:pPr>
        <w:ind w:left="1036"/>
      </w:pPr>
    </w:p>
    <w:p w:rsidR="00437378" w:rsidRDefault="00437378" w:rsidP="00FF07A9">
      <w:pPr>
        <w:ind w:left="1036"/>
      </w:pPr>
      <w:r w:rsidRPr="00437378">
        <w:rPr>
          <w:b/>
        </w:rPr>
        <w:t>2°)</w:t>
      </w:r>
      <w:r>
        <w:t xml:space="preserve"> Avec le compas, il semble que le triangle ABC a un périmètre supérieur </w:t>
      </w:r>
      <w:r w:rsidR="00A925F1">
        <w:t>à celui du</w:t>
      </w:r>
      <w:r>
        <w:t xml:space="preserve"> quadrilatère EFGH.</w:t>
      </w:r>
    </w:p>
    <w:p w:rsidR="002033FB" w:rsidRDefault="002033FB" w:rsidP="00FF07A9">
      <w:pPr>
        <w:ind w:left="1036"/>
      </w:pPr>
    </w:p>
    <w:p w:rsidR="003E7BBA" w:rsidRPr="00F34027" w:rsidRDefault="003E7BBA" w:rsidP="003E7BBA">
      <w:pPr>
        <w:pStyle w:val="Exercice"/>
      </w:pPr>
      <w:r w:rsidRPr="00F34027">
        <w:t>Exercices n°</w:t>
      </w:r>
      <w:r w:rsidR="0040219E">
        <w:t xml:space="preserve"> </w:t>
      </w:r>
      <w:r w:rsidR="000852A8">
        <w:t>1 à 4 X641</w:t>
      </w:r>
    </w:p>
    <w:p w:rsidR="003E7BBA" w:rsidRPr="00F34027" w:rsidRDefault="00985663" w:rsidP="00985663">
      <w:r w:rsidRPr="00985663">
        <w:rPr>
          <w:color w:val="00FF00"/>
        </w:rPr>
        <w:t>Ge3</w:t>
      </w:r>
      <w:r w:rsidR="00626F45">
        <w:rPr>
          <w:color w:val="00FF00"/>
        </w:rPr>
        <w:t xml:space="preserve"> : </w:t>
      </w:r>
      <w:r w:rsidRPr="00985663">
        <w:rPr>
          <w:color w:val="00FF00"/>
        </w:rPr>
        <w:t>Maîtriser la notion de distance entre deux points</w:t>
      </w:r>
      <w:r>
        <w:rPr>
          <w:color w:val="00FF00"/>
        </w:rPr>
        <w:t xml:space="preserve"> (</w:t>
      </w:r>
      <w:r w:rsidR="00A940EE">
        <w:rPr>
          <w:color w:val="00FF00"/>
        </w:rPr>
        <w:t>reporter</w:t>
      </w:r>
      <w:r>
        <w:rPr>
          <w:color w:val="00FF00"/>
        </w:rPr>
        <w:t>)</w:t>
      </w:r>
    </w:p>
    <w:p w:rsidR="003E7BBA" w:rsidRDefault="003E7BBA" w:rsidP="003E7BBA"/>
    <w:p w:rsidR="001A39B8" w:rsidRDefault="001A39B8" w:rsidP="003E7BBA"/>
    <w:p w:rsidR="008F2498" w:rsidRPr="00F34027" w:rsidRDefault="008F2498" w:rsidP="008F2498">
      <w:pPr>
        <w:ind w:left="426" w:hanging="426"/>
      </w:pPr>
      <w:r w:rsidRPr="00F34027">
        <w:rPr>
          <w:rStyle w:val="Dfinition"/>
        </w:rPr>
        <w:t xml:space="preserve">Définition </w:t>
      </w:r>
      <w:r w:rsidR="00985663">
        <w:rPr>
          <w:rStyle w:val="Dfinition"/>
        </w:rPr>
        <w:t>1</w:t>
      </w:r>
      <w:r>
        <w:t> </w:t>
      </w:r>
      <w:r w:rsidRPr="00F34027">
        <w:t xml:space="preserve">: </w:t>
      </w:r>
      <w:r w:rsidR="00985663">
        <w:t>le milieu d’</w:t>
      </w:r>
      <w:r>
        <w:t>un</w:t>
      </w:r>
      <w:r w:rsidRPr="00F34027">
        <w:t xml:space="preserve"> </w:t>
      </w:r>
      <w:r w:rsidRPr="00F34027">
        <w:rPr>
          <w:b/>
        </w:rPr>
        <w:t>segment</w:t>
      </w:r>
      <w:r>
        <w:t xml:space="preserve"> </w:t>
      </w:r>
      <w:r w:rsidR="00985663">
        <w:t>est le point sur ce segment situé à égale distance de ses extrémités.</w:t>
      </w:r>
    </w:p>
    <w:p w:rsidR="008F2498" w:rsidRPr="00DA7E2A" w:rsidRDefault="008F2498" w:rsidP="008F2498"/>
    <w:p w:rsidR="008F2498" w:rsidRDefault="008F2498" w:rsidP="008F2498">
      <w:r w:rsidRPr="00F34027">
        <w:rPr>
          <w:rStyle w:val="Exemple"/>
        </w:rPr>
        <w:t>Exemple</w:t>
      </w:r>
      <w:r w:rsidRPr="00F34027">
        <w:t xml:space="preserve"> : </w:t>
      </w:r>
    </w:p>
    <w:p w:rsidR="008F2498" w:rsidRPr="00F34027" w:rsidRDefault="008F2498" w:rsidP="008F2498">
      <w:pPr>
        <w:ind w:firstLine="426"/>
      </w:pPr>
      <w:r w:rsidRPr="008A006E">
        <w:rPr>
          <w:b/>
        </w:rPr>
        <w:t>a)</w:t>
      </w:r>
      <w:r>
        <w:t xml:space="preserve"> Construire </w:t>
      </w:r>
      <w:r w:rsidRPr="00F34027">
        <w:t xml:space="preserve">un segment [AB] de longueur AB </w:t>
      </w:r>
      <w:r w:rsidRPr="00F34027">
        <w:fldChar w:fldCharType="begin"/>
      </w:r>
      <w:r w:rsidRPr="00F34027">
        <w:instrText xml:space="preserve"> EQ \s\do2(=)</w:instrText>
      </w:r>
      <w:r w:rsidRPr="00F34027">
        <w:fldChar w:fldCharType="end"/>
      </w:r>
      <w:r w:rsidRPr="00F34027">
        <w:t xml:space="preserve"> </w:t>
      </w:r>
      <w:smartTag w:uri="urn:schemas-microsoft-com:office:smarttags" w:element="metricconverter">
        <w:smartTagPr>
          <w:attr w:name="ProductID" w:val="5,7 cm"/>
        </w:smartTagPr>
        <w:r w:rsidRPr="00F34027">
          <w:t>5,7 cm</w:t>
        </w:r>
      </w:smartTag>
      <w:r w:rsidRPr="00F34027">
        <w:t xml:space="preserve">. </w:t>
      </w:r>
    </w:p>
    <w:p w:rsidR="008F2498" w:rsidRDefault="008F2498" w:rsidP="008F2498">
      <w:pPr>
        <w:ind w:left="426"/>
      </w:pPr>
      <w:r w:rsidRPr="008A006E">
        <w:rPr>
          <w:b/>
        </w:rPr>
        <w:t>b)</w:t>
      </w:r>
      <w:r>
        <w:t xml:space="preserve"> Construire le </w:t>
      </w:r>
      <w:r w:rsidRPr="00F34027">
        <w:t xml:space="preserve">milieu </w:t>
      </w:r>
      <w:r>
        <w:t xml:space="preserve">O </w:t>
      </w:r>
      <w:r w:rsidRPr="00F34027">
        <w:t>d</w:t>
      </w:r>
      <w:r>
        <w:t>u segment [AB].</w:t>
      </w:r>
    </w:p>
    <w:p w:rsidR="008F2498" w:rsidRDefault="008F2498" w:rsidP="008F2498">
      <w:pPr>
        <w:ind w:left="426"/>
      </w:pPr>
      <w:r>
        <w:rPr>
          <w:b/>
        </w:rPr>
        <w:t xml:space="preserve">c) </w:t>
      </w:r>
      <w:r>
        <w:t>Calculer la longueur OA.</w:t>
      </w:r>
    </w:p>
    <w:p w:rsidR="008F2498" w:rsidRDefault="008F2498" w:rsidP="008F2498">
      <w:pPr>
        <w:ind w:left="426"/>
      </w:pPr>
      <w:bookmarkStart w:id="0" w:name="_GoBack"/>
      <w:bookmarkEnd w:id="0"/>
    </w:p>
    <w:p w:rsidR="008F2498" w:rsidRDefault="008F2498" w:rsidP="008F2498">
      <w:pPr>
        <w:ind w:left="426"/>
      </w:pPr>
      <w:r>
        <w:rPr>
          <w:noProof/>
        </w:rPr>
        <w:lastRenderedPageBreak/>
        <w:drawing>
          <wp:anchor distT="0" distB="0" distL="114300" distR="114300" simplePos="0" relativeHeight="251666432" behindDoc="0" locked="0" layoutInCell="1" allowOverlap="1" wp14:anchorId="25812BE6" wp14:editId="677DD438">
            <wp:simplePos x="0" y="0"/>
            <wp:positionH relativeFrom="column">
              <wp:posOffset>1891665</wp:posOffset>
            </wp:positionH>
            <wp:positionV relativeFrom="paragraph">
              <wp:posOffset>59055</wp:posOffset>
            </wp:positionV>
            <wp:extent cx="2096135" cy="2442845"/>
            <wp:effectExtent l="0" t="0" r="0" b="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cstate="print"/>
                    <a:srcRect/>
                    <a:stretch>
                      <a:fillRect/>
                    </a:stretch>
                  </pic:blipFill>
                  <pic:spPr bwMode="auto">
                    <a:xfrm>
                      <a:off x="0" y="0"/>
                      <a:ext cx="2096135" cy="2442845"/>
                    </a:xfrm>
                    <a:prstGeom prst="rect">
                      <a:avLst/>
                    </a:prstGeom>
                    <a:noFill/>
                    <a:ln w="9525">
                      <a:noFill/>
                      <a:miter lim="800000"/>
                      <a:headEnd/>
                      <a:tailEnd/>
                    </a:ln>
                  </pic:spPr>
                </pic:pic>
              </a:graphicData>
            </a:graphic>
          </wp:anchor>
        </w:drawing>
      </w: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Default="008F2498" w:rsidP="008F2498">
      <w:pPr>
        <w:ind w:left="426"/>
      </w:pPr>
    </w:p>
    <w:p w:rsidR="008F2498" w:rsidRPr="00F34027" w:rsidRDefault="008F2498" w:rsidP="008F2498">
      <w:pPr>
        <w:ind w:left="426"/>
      </w:pPr>
      <w:r w:rsidRPr="008A006E">
        <w:rPr>
          <w:b/>
        </w:rPr>
        <w:t>c)</w:t>
      </w:r>
      <w:r>
        <w:t xml:space="preserve"> O</w:t>
      </w:r>
      <w:r w:rsidRPr="00F34027">
        <w:t xml:space="preserve">A </w:t>
      </w:r>
      <w:r w:rsidRPr="00F34027">
        <w:fldChar w:fldCharType="begin"/>
      </w:r>
      <w:r w:rsidRPr="00F34027">
        <w:instrText xml:space="preserve"> EQ \s\do2(=)</w:instrText>
      </w:r>
      <w:r w:rsidRPr="00F34027">
        <w:fldChar w:fldCharType="end"/>
      </w:r>
      <w:r w:rsidRPr="00F34027">
        <w:t xml:space="preserve"> AB </w:t>
      </w:r>
      <w:r w:rsidRPr="00F34027">
        <w:sym w:font="Symbol" w:char="F0B8"/>
      </w:r>
      <w:r w:rsidRPr="00F34027">
        <w:t xml:space="preserve"> 2 </w:t>
      </w:r>
      <w:r w:rsidRPr="00F34027">
        <w:fldChar w:fldCharType="begin"/>
      </w:r>
      <w:r w:rsidRPr="00F34027">
        <w:instrText xml:space="preserve"> EQ \s\do2(=)</w:instrText>
      </w:r>
      <w:r w:rsidRPr="00F34027">
        <w:fldChar w:fldCharType="end"/>
      </w:r>
      <w:r w:rsidRPr="00F34027">
        <w:t xml:space="preserve"> </w:t>
      </w:r>
      <w:r>
        <w:rPr>
          <w:szCs w:val="24"/>
        </w:rPr>
        <w:t xml:space="preserve">5,7 </w:t>
      </w:r>
      <w:r w:rsidRPr="00C46AA8">
        <w:rPr>
          <w:szCs w:val="24"/>
        </w:rPr>
        <w:sym w:font="Symbol" w:char="F0B8"/>
      </w:r>
      <w:r>
        <w:rPr>
          <w:szCs w:val="24"/>
        </w:rPr>
        <w:t xml:space="preserve"> 2 </w:t>
      </w:r>
      <w:r w:rsidRPr="00FF11D8">
        <w:rPr>
          <w:szCs w:val="24"/>
        </w:rPr>
        <w:fldChar w:fldCharType="begin"/>
      </w:r>
      <w:r w:rsidRPr="00FF11D8">
        <w:rPr>
          <w:szCs w:val="24"/>
        </w:rPr>
        <w:instrText xml:space="preserve"> EQ \s\do2(=)</w:instrText>
      </w:r>
      <w:r w:rsidRPr="00FF11D8">
        <w:rPr>
          <w:szCs w:val="24"/>
        </w:rPr>
        <w:fldChar w:fldCharType="end"/>
      </w:r>
      <w:r>
        <w:rPr>
          <w:szCs w:val="24"/>
        </w:rPr>
        <w:t xml:space="preserve"> 2,85 (en cm).</w:t>
      </w:r>
    </w:p>
    <w:p w:rsidR="008F2498" w:rsidRDefault="008F2498" w:rsidP="008F2498">
      <w:pPr>
        <w:pStyle w:val="En-tte"/>
        <w:tabs>
          <w:tab w:val="clear" w:pos="4536"/>
          <w:tab w:val="clear" w:pos="9072"/>
        </w:tabs>
      </w:pPr>
    </w:p>
    <w:p w:rsidR="00691031" w:rsidRDefault="00691031" w:rsidP="00691031">
      <w:pPr>
        <w:pStyle w:val="Exercice"/>
      </w:pPr>
      <w:r>
        <w:t xml:space="preserve">Exercices n° </w:t>
      </w:r>
      <w:r w:rsidR="00985663">
        <w:t>5</w:t>
      </w:r>
      <w:r>
        <w:t xml:space="preserve"> à </w:t>
      </w:r>
      <w:r w:rsidR="00985663">
        <w:t>12</w:t>
      </w:r>
      <w:r>
        <w:t xml:space="preserve"> X62</w:t>
      </w:r>
      <w:r w:rsidR="00985663">
        <w:t>1</w:t>
      </w:r>
    </w:p>
    <w:p w:rsidR="00691031" w:rsidRDefault="00985663" w:rsidP="00691031">
      <w:pPr>
        <w:pStyle w:val="Commentaires"/>
      </w:pPr>
      <w:r w:rsidRPr="00985663">
        <w:t>Ge3</w:t>
      </w:r>
      <w:r w:rsidR="00626F45">
        <w:t xml:space="preserve"> : </w:t>
      </w:r>
      <w:r w:rsidRPr="00985663">
        <w:t>Maîtriser la notion de distance entre deux points</w:t>
      </w:r>
      <w:r>
        <w:t xml:space="preserve"> (milieu)</w:t>
      </w:r>
    </w:p>
    <w:p w:rsidR="00691031" w:rsidRDefault="00691031" w:rsidP="00691031"/>
    <w:p w:rsidR="00691031" w:rsidRDefault="00691031" w:rsidP="00691031"/>
    <w:p w:rsidR="008F2498" w:rsidRDefault="008F2498" w:rsidP="008F2498">
      <w:pPr>
        <w:pStyle w:val="Titre2"/>
        <w:numPr>
          <w:ilvl w:val="1"/>
          <w:numId w:val="1"/>
        </w:numPr>
      </w:pPr>
      <w:bookmarkStart w:id="1" w:name="_Toc437784429"/>
      <w:r>
        <w:t>Médiatrice d’un segment</w:t>
      </w:r>
    </w:p>
    <w:p w:rsidR="008F2498" w:rsidRDefault="008F2498" w:rsidP="008F2498">
      <w:pPr>
        <w:ind w:left="426" w:hanging="426"/>
      </w:pPr>
      <w:r>
        <w:rPr>
          <w:rStyle w:val="Dfinition"/>
        </w:rPr>
        <w:t xml:space="preserve">Définition </w:t>
      </w:r>
      <w:r w:rsidR="00985663">
        <w:rPr>
          <w:rStyle w:val="Dfinition"/>
        </w:rPr>
        <w:t>2</w:t>
      </w:r>
      <w:r>
        <w:t xml:space="preserve"> : la </w:t>
      </w:r>
      <w:r>
        <w:rPr>
          <w:b/>
        </w:rPr>
        <w:t>médiatrice</w:t>
      </w:r>
      <w:r>
        <w:t xml:space="preserve"> d’un segment est la droite qui passe par le milieu du segment en formant un angle droit.</w:t>
      </w:r>
    </w:p>
    <w:p w:rsidR="008F2498" w:rsidRDefault="008F2498" w:rsidP="008F2498"/>
    <w:p w:rsidR="008F2498" w:rsidRDefault="008F2498" w:rsidP="008F2498">
      <w:r>
        <w:rPr>
          <w:rStyle w:val="Exemple"/>
        </w:rPr>
        <w:t>Exemples</w:t>
      </w:r>
      <w:r>
        <w:t> :</w:t>
      </w:r>
    </w:p>
    <w:p w:rsidR="008F2498" w:rsidRDefault="00FA4963" w:rsidP="008F2498">
      <w:r>
        <w:object w:dxaOrig="32" w:dyaOrig="1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margin-left:51.85pt;margin-top:10.95pt;width:215.85pt;height:148.75pt;z-index:-251653120;mso-wrap-edited:f" wrapcoords="14179 291 11131 1550 11661 3390 10336 3584 10270 3681 11065 4940 2452 5134 2452 6296 2849 6780 2518 7168 3180 8039 3777 9589 3710 9783 4108 10364 5367 11139 3777 15788 2452 15885 2253 16079 2253 17338 994 17822 1723 18888 0 21406 265 21406 331 21406 928 20438 2253 20438 2783 19953 2584 18888 3313 18888 10005 17532 11065 17048 10933 16079 8879 15788 8945 15013 8547 14432 7752 14239 7355 12689 7686 12689 7620 12204 7222 11139 10270 6490 11860 6490 12324 6102 12125 4940 18552 4940 21534 4456 21534 2615 21269 1840 21335 1356 18950 775 14444 291 14179 291" o:allowincell="f">
            <v:imagedata r:id="rId9" o:title=""/>
            <w10:wrap type="tight"/>
          </v:shape>
          <o:OLEObject Type="Embed" ProgID="CorelDraw.Graphic.7" ShapeID="_x0000_s1035" DrawAspect="Content" ObjectID="_1820327658" r:id="rId10"/>
        </w:object>
      </w:r>
    </w:p>
    <w:p w:rsidR="008F2498" w:rsidRDefault="008F2498" w:rsidP="008F2498"/>
    <w:p w:rsidR="008F2498" w:rsidRDefault="008F2498" w:rsidP="008F2498"/>
    <w:p w:rsidR="008F2498" w:rsidRDefault="008F2498" w:rsidP="008F2498"/>
    <w:p w:rsidR="008F2498" w:rsidRDefault="00FA4963" w:rsidP="008F2498">
      <w:r>
        <w:rPr>
          <w:noProof/>
          <w:sz w:val="20"/>
        </w:rPr>
        <w:object w:dxaOrig="32" w:dyaOrig="108">
          <v:shape id="_x0000_s1036" type="#_x0000_t75" style="position:absolute;margin-left:310.35pt;margin-top:7.4pt;width:179.3pt;height:111.1pt;z-index:251664384">
            <v:imagedata r:id="rId11" o:title=""/>
            <w10:wrap type="square"/>
          </v:shape>
          <o:OLEObject Type="Embed" ProgID="CorelDraw.Graphic.11" ShapeID="_x0000_s1036" DrawAspect="Content" ObjectID="_1820327659" r:id="rId12"/>
        </w:object>
      </w:r>
    </w:p>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Pr>
        <w:ind w:left="426" w:hanging="426"/>
      </w:pPr>
      <w:r>
        <w:rPr>
          <w:rStyle w:val="Dfinition"/>
        </w:rPr>
        <w:t>Propriété 1</w:t>
      </w:r>
      <w:r>
        <w:t xml:space="preserve"> : </w:t>
      </w:r>
      <w:r w:rsidRPr="008F2498">
        <w:t>la médiatrice d’un segment est l’ensemble des points équidistants des extrémités de ce segment</w:t>
      </w:r>
      <w:r>
        <w:t>.</w:t>
      </w:r>
    </w:p>
    <w:p w:rsidR="008F2498" w:rsidRDefault="008F2498" w:rsidP="008F2498"/>
    <w:p w:rsidR="004B4687" w:rsidRPr="004B4687" w:rsidRDefault="004B4687" w:rsidP="004B4687">
      <w:r w:rsidRPr="004B4687">
        <w:br w:type="page"/>
      </w:r>
    </w:p>
    <w:p w:rsidR="008F2498" w:rsidRDefault="008F2498" w:rsidP="008F2498">
      <w:pPr>
        <w:ind w:left="426" w:hanging="426"/>
      </w:pPr>
      <w:r>
        <w:rPr>
          <w:rStyle w:val="Exemple"/>
        </w:rPr>
        <w:lastRenderedPageBreak/>
        <w:t>Exemple</w:t>
      </w:r>
      <w:r>
        <w:t> :</w:t>
      </w:r>
    </w:p>
    <w:p w:rsidR="008F2498" w:rsidRDefault="008F2498" w:rsidP="008F2498">
      <w:pPr>
        <w:ind w:left="426"/>
      </w:pPr>
      <w:r w:rsidRPr="00AD40BA">
        <w:rPr>
          <w:b/>
        </w:rPr>
        <w:t>1°)</w:t>
      </w:r>
      <w:r w:rsidRPr="00AD40BA">
        <w:t xml:space="preserve"> Prouve</w:t>
      </w:r>
      <w:r>
        <w:t>r</w:t>
      </w:r>
      <w:r w:rsidRPr="00AD40BA">
        <w:t xml:space="preserve"> que</w:t>
      </w:r>
      <w:r>
        <w:t xml:space="preserve"> (</w:t>
      </w:r>
      <w:r>
        <w:rPr>
          <w:i/>
        </w:rPr>
        <w:t>d</w:t>
      </w:r>
      <w:r w:rsidRPr="00AD40BA">
        <w:t>)</w:t>
      </w:r>
      <w:r>
        <w:t xml:space="preserve"> est la médiatrice de [AB].</w:t>
      </w:r>
    </w:p>
    <w:p w:rsidR="008F2498" w:rsidRDefault="008F2498" w:rsidP="008F2498">
      <w:pPr>
        <w:ind w:left="426"/>
      </w:pPr>
      <w:r>
        <w:rPr>
          <w:b/>
        </w:rPr>
        <w:t>2°)</w:t>
      </w:r>
      <w:r>
        <w:t xml:space="preserve"> M est un point de (</w:t>
      </w:r>
      <w:r>
        <w:rPr>
          <w:i/>
        </w:rPr>
        <w:t>d</w:t>
      </w:r>
      <w:r>
        <w:t xml:space="preserve">) et AM </w:t>
      </w:r>
      <w:r w:rsidRPr="00720CB4">
        <w:rPr>
          <w:szCs w:val="24"/>
        </w:rPr>
        <w:fldChar w:fldCharType="begin"/>
      </w:r>
      <w:r w:rsidRPr="00720CB4">
        <w:rPr>
          <w:szCs w:val="24"/>
        </w:rPr>
        <w:instrText xml:space="preserve"> EQ \s\do2(=)</w:instrText>
      </w:r>
      <w:r w:rsidRPr="00720CB4">
        <w:rPr>
          <w:szCs w:val="24"/>
        </w:rPr>
        <w:fldChar w:fldCharType="end"/>
      </w:r>
      <w:r>
        <w:t xml:space="preserve"> 5,2 cm. </w:t>
      </w:r>
    </w:p>
    <w:p w:rsidR="008F2498" w:rsidRPr="00AD40BA" w:rsidRDefault="008F2498" w:rsidP="008F2498">
      <w:pPr>
        <w:ind w:left="426"/>
      </w:pPr>
      <w:r>
        <w:t>Combien mesure le segment [BM] ?</w:t>
      </w:r>
    </w:p>
    <w:p w:rsidR="008F2498" w:rsidRDefault="00FA4963" w:rsidP="008F2498">
      <w:pPr>
        <w:ind w:left="426"/>
      </w:pPr>
      <w:r>
        <w:rPr>
          <w:b/>
        </w:rPr>
        <w:object w:dxaOrig="32" w:dyaOrig="108">
          <v:shape id="_x0000_s1037" type="#_x0000_t75" style="position:absolute;left:0;text-align:left;margin-left:346.8pt;margin-top:1.8pt;width:116.9pt;height:194pt;z-index:251658240" o:allowincell="f">
            <v:imagedata r:id="rId13" o:title=""/>
            <w10:wrap type="square"/>
          </v:shape>
          <o:OLEObject Type="Embed" ProgID="CorelDraw.Graphic.7" ShapeID="_x0000_s1037" DrawAspect="Content" ObjectID="_1820327660" r:id="rId14"/>
        </w:object>
      </w:r>
      <w:r w:rsidR="008F2498" w:rsidRPr="00AD40BA">
        <w:rPr>
          <w:b/>
        </w:rPr>
        <w:t>3°)</w:t>
      </w:r>
      <w:r w:rsidR="008F2498">
        <w:t xml:space="preserve"> Placer un point N tel que NA </w:t>
      </w:r>
      <w:r w:rsidR="008F2498" w:rsidRPr="00720CB4">
        <w:rPr>
          <w:szCs w:val="24"/>
        </w:rPr>
        <w:fldChar w:fldCharType="begin"/>
      </w:r>
      <w:r w:rsidR="008F2498" w:rsidRPr="00720CB4">
        <w:rPr>
          <w:szCs w:val="24"/>
        </w:rPr>
        <w:instrText xml:space="preserve"> EQ \s\do2(=)</w:instrText>
      </w:r>
      <w:r w:rsidR="008F2498" w:rsidRPr="00720CB4">
        <w:rPr>
          <w:szCs w:val="24"/>
        </w:rPr>
        <w:fldChar w:fldCharType="end"/>
      </w:r>
      <w:r w:rsidR="008F2498">
        <w:t xml:space="preserve"> NB </w:t>
      </w:r>
      <w:r w:rsidR="008F2498" w:rsidRPr="00720CB4">
        <w:rPr>
          <w:szCs w:val="24"/>
        </w:rPr>
        <w:fldChar w:fldCharType="begin"/>
      </w:r>
      <w:r w:rsidR="008F2498" w:rsidRPr="00720CB4">
        <w:rPr>
          <w:szCs w:val="24"/>
        </w:rPr>
        <w:instrText xml:space="preserve"> EQ \s\do2(=)</w:instrText>
      </w:r>
      <w:r w:rsidR="008F2498" w:rsidRPr="00720CB4">
        <w:rPr>
          <w:szCs w:val="24"/>
        </w:rPr>
        <w:fldChar w:fldCharType="end"/>
      </w:r>
      <w:r w:rsidR="008F2498">
        <w:t xml:space="preserve"> 4 cm.</w:t>
      </w:r>
    </w:p>
    <w:p w:rsidR="008F2498" w:rsidRDefault="008F2498" w:rsidP="008F2498">
      <w:pPr>
        <w:ind w:left="426"/>
      </w:pPr>
      <w:r>
        <w:t>Où se trouve le point N ?</w:t>
      </w:r>
    </w:p>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 w:rsidR="008F2498" w:rsidRDefault="008F2498" w:rsidP="008F2498">
      <w:pPr>
        <w:ind w:left="426"/>
      </w:pPr>
      <w:r w:rsidRPr="001757E8">
        <w:rPr>
          <w:b/>
        </w:rPr>
        <w:t>1°)</w:t>
      </w:r>
      <w:r>
        <w:t xml:space="preserve"> Grâce aux codages, on sait que (</w:t>
      </w:r>
      <w:r w:rsidRPr="001757E8">
        <w:rPr>
          <w:i/>
        </w:rPr>
        <w:t>d</w:t>
      </w:r>
      <w:r>
        <w:t>) passe par le milieu de [AB] en formant un angle droit.</w:t>
      </w:r>
    </w:p>
    <w:p w:rsidR="008F2498" w:rsidRDefault="008F2498" w:rsidP="008F2498">
      <w:pPr>
        <w:ind w:left="426"/>
      </w:pPr>
      <w:r>
        <w:t>Donc (</w:t>
      </w:r>
      <w:r>
        <w:rPr>
          <w:i/>
        </w:rPr>
        <w:t>d</w:t>
      </w:r>
      <w:r w:rsidRPr="00AD40BA">
        <w:t>)</w:t>
      </w:r>
      <w:r>
        <w:t xml:space="preserve"> est la médiatrice de [AB].</w:t>
      </w:r>
    </w:p>
    <w:p w:rsidR="008F2498" w:rsidRDefault="008F2498" w:rsidP="008F2498">
      <w:pPr>
        <w:ind w:left="426"/>
      </w:pPr>
      <w:r w:rsidRPr="001757E8">
        <w:rPr>
          <w:b/>
        </w:rPr>
        <w:t>2°)</w:t>
      </w:r>
      <w:r>
        <w:t xml:space="preserve"> </w:t>
      </w:r>
      <w:r>
        <w:sym w:font="Wingdings" w:char="F081"/>
      </w:r>
      <w:r>
        <w:t xml:space="preserve"> </w:t>
      </w:r>
      <w:r w:rsidRPr="001D44E0">
        <w:rPr>
          <w:u w:val="single"/>
        </w:rPr>
        <w:t>On sait que</w:t>
      </w:r>
      <w:r>
        <w:t> : M est sur la médiatrice de [AB].</w:t>
      </w:r>
    </w:p>
    <w:p w:rsidR="008F2498" w:rsidRDefault="008F2498" w:rsidP="008F2498">
      <w:pPr>
        <w:ind w:left="2394" w:hanging="1624"/>
      </w:pPr>
      <w:r>
        <w:sym w:font="Wingdings" w:char="F082"/>
      </w:r>
      <w:r>
        <w:t xml:space="preserve"> </w:t>
      </w:r>
      <w:r w:rsidRPr="001D44E0">
        <w:rPr>
          <w:u w:val="single"/>
        </w:rPr>
        <w:t>On</w:t>
      </w:r>
      <w:r>
        <w:rPr>
          <w:u w:val="single"/>
        </w:rPr>
        <w:t xml:space="preserve"> applique</w:t>
      </w:r>
      <w:r>
        <w:t xml:space="preserve"> : or, </w:t>
      </w:r>
      <w:r w:rsidRPr="008F2498">
        <w:t>la médiatrice d’un segment est l’ensemble des points équidistants des extrémités de ce segment</w:t>
      </w:r>
      <w:r>
        <w:t>.</w:t>
      </w:r>
    </w:p>
    <w:p w:rsidR="008F2498" w:rsidRDefault="008F2498" w:rsidP="008F2498">
      <w:pPr>
        <w:ind w:left="770"/>
      </w:pPr>
      <w:r>
        <w:sym w:font="Wingdings" w:char="F083"/>
      </w:r>
      <w:r>
        <w:t xml:space="preserve"> </w:t>
      </w:r>
      <w:r w:rsidRPr="001D44E0">
        <w:rPr>
          <w:u w:val="single"/>
        </w:rPr>
        <w:t>On conclut</w:t>
      </w:r>
      <w:r>
        <w:t> : donc M est situé à égale distance de A et B.</w:t>
      </w:r>
    </w:p>
    <w:p w:rsidR="008F2498" w:rsidRDefault="008F2498" w:rsidP="008F2498">
      <w:pPr>
        <w:ind w:left="2310"/>
      </w:pPr>
      <w:r>
        <w:t>Donc [MB] mesure 5,2 cm comme [MA]</w:t>
      </w:r>
    </w:p>
    <w:p w:rsidR="008F2498" w:rsidRDefault="008F2498" w:rsidP="008F2498">
      <w:pPr>
        <w:ind w:left="426"/>
      </w:pPr>
      <w:r>
        <w:rPr>
          <w:b/>
        </w:rPr>
        <w:t>3</w:t>
      </w:r>
      <w:r w:rsidRPr="001757E8">
        <w:rPr>
          <w:b/>
        </w:rPr>
        <w:t>°)</w:t>
      </w:r>
      <w:r>
        <w:t xml:space="preserve"> </w:t>
      </w:r>
      <w:r>
        <w:sym w:font="Wingdings" w:char="F081"/>
      </w:r>
      <w:r>
        <w:t xml:space="preserve"> </w:t>
      </w:r>
      <w:r w:rsidRPr="001D44E0">
        <w:rPr>
          <w:u w:val="single"/>
        </w:rPr>
        <w:t>On sait que</w:t>
      </w:r>
      <w:r>
        <w:t xml:space="preserve"> : NA </w:t>
      </w:r>
      <w:r w:rsidRPr="00720CB4">
        <w:rPr>
          <w:szCs w:val="24"/>
        </w:rPr>
        <w:fldChar w:fldCharType="begin"/>
      </w:r>
      <w:r w:rsidRPr="00720CB4">
        <w:rPr>
          <w:szCs w:val="24"/>
        </w:rPr>
        <w:instrText xml:space="preserve"> EQ \s\do2(=)</w:instrText>
      </w:r>
      <w:r w:rsidRPr="00720CB4">
        <w:rPr>
          <w:szCs w:val="24"/>
        </w:rPr>
        <w:fldChar w:fldCharType="end"/>
      </w:r>
      <w:r>
        <w:t xml:space="preserve"> NB.</w:t>
      </w:r>
    </w:p>
    <w:p w:rsidR="008F2498" w:rsidRDefault="008F2498" w:rsidP="008F2498">
      <w:pPr>
        <w:ind w:left="2352"/>
      </w:pPr>
      <w:r w:rsidRPr="0042649B">
        <w:t xml:space="preserve">Donc </w:t>
      </w:r>
      <w:r>
        <w:t>N est à égale distance de A et de B.</w:t>
      </w:r>
    </w:p>
    <w:p w:rsidR="008F2498" w:rsidRDefault="008F2498" w:rsidP="008F2498">
      <w:pPr>
        <w:ind w:left="2422" w:hanging="1652"/>
      </w:pPr>
      <w:r>
        <w:sym w:font="Wingdings" w:char="F082"/>
      </w:r>
      <w:r>
        <w:t xml:space="preserve"> </w:t>
      </w:r>
      <w:r w:rsidRPr="001D44E0">
        <w:rPr>
          <w:u w:val="single"/>
        </w:rPr>
        <w:t>On</w:t>
      </w:r>
      <w:r>
        <w:rPr>
          <w:u w:val="single"/>
        </w:rPr>
        <w:t xml:space="preserve"> applique</w:t>
      </w:r>
      <w:r>
        <w:t xml:space="preserve"> : or, </w:t>
      </w:r>
      <w:r w:rsidRPr="008F2498">
        <w:t>la médiatrice d’un segment est l’ensemble des points équidistants des extrémités de ce segment</w:t>
      </w:r>
      <w:r>
        <w:t>.</w:t>
      </w:r>
    </w:p>
    <w:p w:rsidR="008F2498" w:rsidRDefault="008F2498" w:rsidP="008F2498">
      <w:pPr>
        <w:ind w:left="2296" w:hanging="1512"/>
      </w:pPr>
      <w:r>
        <w:sym w:font="Wingdings" w:char="F083"/>
      </w:r>
      <w:r>
        <w:t xml:space="preserve"> </w:t>
      </w:r>
      <w:r w:rsidRPr="001D44E0">
        <w:rPr>
          <w:u w:val="single"/>
        </w:rPr>
        <w:t>On conclut</w:t>
      </w:r>
      <w:r>
        <w:t> : donc N est sur la médiatrice de [AB].</w:t>
      </w:r>
    </w:p>
    <w:p w:rsidR="008F2498" w:rsidRDefault="008F2498" w:rsidP="008F2498">
      <w:pPr>
        <w:ind w:left="2310"/>
      </w:pPr>
      <w:r>
        <w:t>Donc [MB] mesure 5,2 cm comme [MA].</w:t>
      </w:r>
    </w:p>
    <w:p w:rsidR="008F2498" w:rsidRDefault="008F2498" w:rsidP="008F2498"/>
    <w:p w:rsidR="008F2498" w:rsidRDefault="008F2498" w:rsidP="008F2498">
      <w:pPr>
        <w:pStyle w:val="Exercice"/>
      </w:pPr>
      <w:r>
        <w:t>Exercices n° 1 à 6 X62</w:t>
      </w:r>
      <w:r w:rsidR="00985663">
        <w:t>2</w:t>
      </w:r>
    </w:p>
    <w:p w:rsidR="008F2498" w:rsidRDefault="00A940EE" w:rsidP="008F2498">
      <w:pPr>
        <w:pStyle w:val="Commentaires"/>
      </w:pPr>
      <w:r w:rsidRPr="00A940EE">
        <w:t>Ge4</w:t>
      </w:r>
      <w:r w:rsidR="00626F45">
        <w:t xml:space="preserve"> : </w:t>
      </w:r>
      <w:r w:rsidRPr="00A940EE">
        <w:t>Connaître les propriétés de la médiatrice</w:t>
      </w:r>
      <w:r>
        <w:t xml:space="preserve"> (c</w:t>
      </w:r>
      <w:r w:rsidR="008F2498">
        <w:t>onstruire</w:t>
      </w:r>
      <w:r>
        <w:t>)</w:t>
      </w:r>
    </w:p>
    <w:p w:rsidR="008F2498" w:rsidRDefault="008F2498" w:rsidP="008F2498">
      <w:pPr>
        <w:pStyle w:val="Exercice"/>
      </w:pPr>
    </w:p>
    <w:p w:rsidR="008F2498" w:rsidRDefault="008F2498" w:rsidP="008F2498">
      <w:pPr>
        <w:pStyle w:val="Exercice"/>
      </w:pPr>
    </w:p>
    <w:p w:rsidR="008F2498" w:rsidRDefault="008F2498" w:rsidP="008F2498">
      <w:pPr>
        <w:pStyle w:val="Exercice"/>
      </w:pPr>
      <w:r>
        <w:t>Exercices n° 7 à 11 X62</w:t>
      </w:r>
      <w:r w:rsidR="00985663">
        <w:t>2</w:t>
      </w:r>
    </w:p>
    <w:p w:rsidR="008F2498" w:rsidRPr="008F2498" w:rsidRDefault="00A940EE" w:rsidP="008F2498">
      <w:r w:rsidRPr="00A940EE">
        <w:rPr>
          <w:color w:val="00FF00"/>
        </w:rPr>
        <w:t>Ge4</w:t>
      </w:r>
      <w:r w:rsidR="00626F45">
        <w:rPr>
          <w:color w:val="00FF00"/>
        </w:rPr>
        <w:t xml:space="preserve"> : </w:t>
      </w:r>
      <w:r w:rsidRPr="00A940EE">
        <w:rPr>
          <w:color w:val="00FF00"/>
        </w:rPr>
        <w:t>Connaître les propriétés de la médiatrice</w:t>
      </w:r>
      <w:r>
        <w:rPr>
          <w:color w:val="00FF00"/>
        </w:rPr>
        <w:t xml:space="preserve"> (démontrer)</w:t>
      </w:r>
    </w:p>
    <w:p w:rsidR="008F2498" w:rsidRPr="008F2498" w:rsidRDefault="008F2498" w:rsidP="008F2498"/>
    <w:p w:rsidR="008F2498" w:rsidRPr="008F2498" w:rsidRDefault="008F2498" w:rsidP="008F2498"/>
    <w:p w:rsidR="001A39B8" w:rsidRDefault="001A39B8">
      <w:pPr>
        <w:rPr>
          <w:b/>
          <w:color w:val="FF0000"/>
          <w:sz w:val="28"/>
          <w:u w:val="single"/>
        </w:rPr>
      </w:pPr>
      <w:r>
        <w:br w:type="page"/>
      </w:r>
    </w:p>
    <w:p w:rsidR="00A96284" w:rsidRPr="00F34027" w:rsidRDefault="008F2498" w:rsidP="00B0372C">
      <w:pPr>
        <w:pStyle w:val="Titre2"/>
      </w:pPr>
      <w:r>
        <w:lastRenderedPageBreak/>
        <w:t>C</w:t>
      </w:r>
      <w:r w:rsidR="00A96284" w:rsidRPr="00F34027">
        <w:t>ercle</w:t>
      </w:r>
      <w:bookmarkEnd w:id="1"/>
      <w:r>
        <w:t>s et disques</w:t>
      </w:r>
    </w:p>
    <w:p w:rsidR="003E7BBA" w:rsidRPr="00F34027" w:rsidRDefault="003E7BBA" w:rsidP="003E7BBA">
      <w:pPr>
        <w:pStyle w:val="Activit"/>
      </w:pPr>
      <w:r w:rsidRPr="00F34027">
        <w:t xml:space="preserve">Activité </w:t>
      </w:r>
      <w:r w:rsidR="00D56D64">
        <w:t>2</w:t>
      </w:r>
    </w:p>
    <w:p w:rsidR="003E7BBA" w:rsidRPr="00F34027" w:rsidRDefault="003E7BBA" w:rsidP="003E7BBA">
      <w:r w:rsidRPr="00F34027">
        <w:t>(</w:t>
      </w:r>
      <w:r w:rsidR="00D56D64">
        <w:t>Feuille</w:t>
      </w:r>
      <w:r w:rsidRPr="00F34027">
        <w:t>)</w:t>
      </w:r>
    </w:p>
    <w:p w:rsidR="003E7BBA" w:rsidRPr="00F34027" w:rsidRDefault="003E7BBA" w:rsidP="003E7BBA">
      <w:pPr>
        <w:pStyle w:val="Commentaires"/>
      </w:pPr>
      <w:r w:rsidRPr="00F34027">
        <w:t>P</w:t>
      </w:r>
      <w:r w:rsidR="003153C6">
        <w:t>ropriétés du cercle et distance (</w:t>
      </w:r>
      <w:r w:rsidR="00626F45">
        <w:t>Ge2</w:t>
      </w:r>
      <w:r w:rsidR="003153C6">
        <w:t>)</w:t>
      </w:r>
    </w:p>
    <w:p w:rsidR="003E7BBA" w:rsidRPr="00F34027" w:rsidRDefault="003E7BBA" w:rsidP="003E7BBA"/>
    <w:p w:rsidR="003E7BBA" w:rsidRPr="00F34027" w:rsidRDefault="003E7BBA" w:rsidP="003E7BBA"/>
    <w:p w:rsidR="00A96284" w:rsidRPr="00F34027" w:rsidRDefault="00A96284">
      <w:pPr>
        <w:ind w:left="426" w:hanging="426"/>
      </w:pPr>
      <w:r w:rsidRPr="00F34027">
        <w:rPr>
          <w:rStyle w:val="Dfinition"/>
        </w:rPr>
        <w:t xml:space="preserve">Définition </w:t>
      </w:r>
      <w:r w:rsidR="00C51FEF">
        <w:rPr>
          <w:rStyle w:val="Dfinition"/>
        </w:rPr>
        <w:t>4</w:t>
      </w:r>
      <w:r w:rsidRPr="00F34027">
        <w:t xml:space="preserve"> : le </w:t>
      </w:r>
      <w:r w:rsidRPr="00F34027">
        <w:rPr>
          <w:b/>
        </w:rPr>
        <w:t>cercle</w:t>
      </w:r>
      <w:r w:rsidRPr="00F34027">
        <w:t xml:space="preserve"> </w:t>
      </w:r>
      <w:r w:rsidRPr="00F34027">
        <w:rPr>
          <w:rFonts w:ascii="English157 BT" w:hAnsi="English157 BT"/>
        </w:rPr>
        <w:t>C</w:t>
      </w:r>
      <w:r w:rsidRPr="00F34027">
        <w:t xml:space="preserve"> de centre O et de rayon </w:t>
      </w:r>
      <w:smartTag w:uri="urn:schemas-microsoft-com:office:smarttags" w:element="metricconverter">
        <w:smartTagPr>
          <w:attr w:name="ProductID" w:val="4 cm"/>
        </w:smartTagPr>
        <w:r w:rsidRPr="00F34027">
          <w:t>4 cm</w:t>
        </w:r>
      </w:smartTag>
      <w:r w:rsidRPr="00F34027">
        <w:t xml:space="preserve"> représente </w:t>
      </w:r>
      <w:r w:rsidRPr="00F34027">
        <w:rPr>
          <w:b/>
        </w:rPr>
        <w:t>tous les points</w:t>
      </w:r>
      <w:r w:rsidRPr="00F34027">
        <w:t xml:space="preserve"> situés à </w:t>
      </w:r>
      <w:smartTag w:uri="urn:schemas-microsoft-com:office:smarttags" w:element="metricconverter">
        <w:smartTagPr>
          <w:attr w:name="ProductID" w:val="4 cm"/>
        </w:smartTagPr>
        <w:r w:rsidRPr="00F34027">
          <w:t>4 cm</w:t>
        </w:r>
      </w:smartTag>
      <w:r w:rsidRPr="00F34027">
        <w:t xml:space="preserve"> du point O.</w:t>
      </w:r>
    </w:p>
    <w:p w:rsidR="00A96284" w:rsidRPr="00F34027" w:rsidRDefault="00A96284"/>
    <w:p w:rsidR="00A96284" w:rsidRPr="00F34027" w:rsidRDefault="00FA4963">
      <w:pPr>
        <w:rPr>
          <w:rStyle w:val="Exemple"/>
          <w:i w:val="0"/>
          <w:u w:val="none"/>
        </w:rPr>
      </w:pPr>
      <w:r>
        <w:object w:dxaOrig="32" w:dyaOrig="108">
          <v:shape id="_x0000_s1031" type="#_x0000_t75" style="position:absolute;margin-left:106.35pt;margin-top:2.8pt;width:303.5pt;height:209.25pt;z-index:251654144">
            <v:imagedata r:id="rId15" o:title=""/>
            <w10:wrap type="square"/>
          </v:shape>
          <o:OLEObject Type="Embed" ProgID="CorelDraw.Graphic.7" ShapeID="_x0000_s1031" DrawAspect="Content" ObjectID="_1820327661" r:id="rId16"/>
        </w:object>
      </w:r>
      <w:r w:rsidR="00A96284" w:rsidRPr="00F34027">
        <w:rPr>
          <w:rStyle w:val="Exemple"/>
        </w:rPr>
        <w:t>Exemple</w:t>
      </w:r>
      <w:r w:rsidR="00A96284" w:rsidRPr="00F34027">
        <w:rPr>
          <w:rStyle w:val="Exemple"/>
          <w:i w:val="0"/>
          <w:u w:val="none"/>
        </w:rPr>
        <w:t> :</w:t>
      </w: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B0372C" w:rsidRPr="00F34027" w:rsidRDefault="00B0372C">
      <w:pPr>
        <w:rPr>
          <w:rStyle w:val="Exemple"/>
          <w:i w:val="0"/>
          <w:u w:val="none"/>
        </w:rPr>
      </w:pPr>
    </w:p>
    <w:p w:rsidR="00B0372C" w:rsidRPr="00F34027" w:rsidRDefault="00B0372C">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rPr>
          <w:rStyle w:val="Exemple"/>
          <w:i w:val="0"/>
          <w:u w:val="none"/>
        </w:rPr>
      </w:pPr>
    </w:p>
    <w:p w:rsidR="00A96284" w:rsidRPr="00F34027" w:rsidRDefault="00A96284">
      <w:pPr>
        <w:ind w:left="426"/>
        <w:rPr>
          <w:rStyle w:val="Exemple"/>
          <w:i w:val="0"/>
          <w:u w:val="none"/>
        </w:rPr>
      </w:pPr>
      <w:r w:rsidRPr="00F34027">
        <w:rPr>
          <w:rStyle w:val="Exemple"/>
          <w:i w:val="0"/>
          <w:u w:val="none"/>
        </w:rPr>
        <w:sym w:font="Symbol" w:char="F0B7"/>
      </w:r>
      <w:r w:rsidRPr="00F34027">
        <w:rPr>
          <w:rStyle w:val="Exemple"/>
          <w:i w:val="0"/>
          <w:u w:val="none"/>
        </w:rPr>
        <w:t xml:space="preserve"> [OA], [OB] et [OD] sont des rayons du cercle : ils mesurent tous </w:t>
      </w:r>
      <w:smartTag w:uri="urn:schemas-microsoft-com:office:smarttags" w:element="metricconverter">
        <w:smartTagPr>
          <w:attr w:name="ProductID" w:val="4 cm"/>
        </w:smartTagPr>
        <w:r w:rsidRPr="00F34027">
          <w:rPr>
            <w:rStyle w:val="Exemple"/>
            <w:i w:val="0"/>
            <w:u w:val="none"/>
          </w:rPr>
          <w:t>4 cm</w:t>
        </w:r>
      </w:smartTag>
      <w:r w:rsidRPr="00F34027">
        <w:rPr>
          <w:rStyle w:val="Exemple"/>
          <w:i w:val="0"/>
          <w:u w:val="none"/>
        </w:rPr>
        <w:t>.</w:t>
      </w:r>
    </w:p>
    <w:p w:rsidR="00594EED" w:rsidRPr="00F34027" w:rsidRDefault="00594EED">
      <w:pPr>
        <w:ind w:left="426"/>
        <w:rPr>
          <w:rStyle w:val="Exemple"/>
          <w:i w:val="0"/>
          <w:u w:val="none"/>
        </w:rPr>
      </w:pPr>
      <w:r w:rsidRPr="00F34027">
        <w:rPr>
          <w:rStyle w:val="Exemple"/>
          <w:i w:val="0"/>
          <w:u w:val="none"/>
        </w:rPr>
        <w:sym w:font="Symbol" w:char="F0B7"/>
      </w:r>
      <w:r w:rsidRPr="00F34027">
        <w:rPr>
          <w:rStyle w:val="Exemple"/>
          <w:i w:val="0"/>
          <w:u w:val="none"/>
        </w:rPr>
        <w:t xml:space="preserve"> [AD] est un diamètre : il mesure le double du rayon, c’est-à-dire </w:t>
      </w:r>
      <w:smartTag w:uri="urn:schemas-microsoft-com:office:smarttags" w:element="metricconverter">
        <w:smartTagPr>
          <w:attr w:name="ProductID" w:val="8 cm"/>
        </w:smartTagPr>
        <w:r w:rsidRPr="00F34027">
          <w:rPr>
            <w:rStyle w:val="Exemple"/>
            <w:i w:val="0"/>
            <w:u w:val="none"/>
          </w:rPr>
          <w:t>8 cm</w:t>
        </w:r>
      </w:smartTag>
      <w:r w:rsidRPr="00F34027">
        <w:rPr>
          <w:rStyle w:val="Exemple"/>
          <w:i w:val="0"/>
          <w:u w:val="none"/>
        </w:rPr>
        <w:t>.</w:t>
      </w:r>
    </w:p>
    <w:p w:rsidR="00E00D04" w:rsidRDefault="00A96284">
      <w:pPr>
        <w:ind w:left="426"/>
      </w:pPr>
      <w:r w:rsidRPr="00F34027">
        <w:sym w:font="Symbol" w:char="F0B7"/>
      </w:r>
      <w:r w:rsidR="00E00D04">
        <w:t xml:space="preserve"> E est à l’intérieur du cercle, donc E est situé à moins de 4 cm de O.</w:t>
      </w:r>
    </w:p>
    <w:p w:rsidR="00A96284" w:rsidRPr="00F34027" w:rsidRDefault="00A96284">
      <w:pPr>
        <w:ind w:left="426"/>
      </w:pPr>
      <w:r w:rsidRPr="00F34027">
        <w:sym w:font="Symbol" w:char="F0B7"/>
      </w:r>
      <w:r w:rsidR="00E00D04">
        <w:t xml:space="preserve"> F est à l’extérieur du cercle,</w:t>
      </w:r>
      <w:r w:rsidR="00E00D04" w:rsidRPr="00E00D04">
        <w:t xml:space="preserve"> </w:t>
      </w:r>
      <w:r w:rsidR="00E00D04">
        <w:t>donc F est situé à plus de 4 cm de O.</w:t>
      </w:r>
    </w:p>
    <w:p w:rsidR="00A96284" w:rsidRPr="00F34027" w:rsidRDefault="00A96284">
      <w:pPr>
        <w:ind w:left="426"/>
      </w:pPr>
    </w:p>
    <w:p w:rsidR="003E7BBA" w:rsidRPr="00F34027" w:rsidRDefault="003E7BBA" w:rsidP="003E7BBA">
      <w:pPr>
        <w:pStyle w:val="Activit"/>
        <w:rPr>
          <w:color w:val="FFCC00"/>
        </w:rPr>
      </w:pPr>
      <w:r w:rsidRPr="00F34027">
        <w:rPr>
          <w:color w:val="FFCC00"/>
        </w:rPr>
        <w:t>Tableau interactif</w:t>
      </w:r>
    </w:p>
    <w:p w:rsidR="003E7BBA" w:rsidRPr="00F34027" w:rsidRDefault="003E7BBA" w:rsidP="003E7BBA">
      <w:pPr>
        <w:pStyle w:val="Commentaires"/>
      </w:pPr>
      <w:r w:rsidRPr="00F34027">
        <w:t>Travail sur une cible pour com</w:t>
      </w:r>
      <w:r w:rsidR="003153C6">
        <w:t>prendre la définition du cercle (Fg7)</w:t>
      </w:r>
    </w:p>
    <w:p w:rsidR="003E7BBA" w:rsidRPr="00F34027" w:rsidRDefault="003E7BBA" w:rsidP="003E7BBA"/>
    <w:p w:rsidR="003E7BBA" w:rsidRPr="00F34027" w:rsidRDefault="003E7BBA" w:rsidP="003E7BBA"/>
    <w:p w:rsidR="003E7BBA" w:rsidRPr="00F34027" w:rsidRDefault="00392AC4" w:rsidP="003E7BBA">
      <w:pPr>
        <w:pStyle w:val="Exercice"/>
      </w:pPr>
      <w:r>
        <w:t>Exercice n°</w:t>
      </w:r>
      <w:r w:rsidR="0040219E">
        <w:t xml:space="preserve"> </w:t>
      </w:r>
      <w:r w:rsidR="00626F45">
        <w:t>1</w:t>
      </w:r>
      <w:r w:rsidR="00A379B2" w:rsidRPr="00A379B2">
        <w:t xml:space="preserve"> à </w:t>
      </w:r>
      <w:r w:rsidR="00626F45">
        <w:t>7</w:t>
      </w:r>
      <w:r w:rsidR="00463546">
        <w:t xml:space="preserve"> X6</w:t>
      </w:r>
      <w:r w:rsidR="00626F45">
        <w:t>23</w:t>
      </w:r>
    </w:p>
    <w:p w:rsidR="00626F45" w:rsidRPr="00626F45" w:rsidRDefault="00626F45" w:rsidP="00626F45">
      <w:pPr>
        <w:rPr>
          <w:color w:val="00FF00"/>
        </w:rPr>
      </w:pPr>
      <w:r w:rsidRPr="00626F45">
        <w:rPr>
          <w:color w:val="00FF00"/>
        </w:rPr>
        <w:t>Ge1</w:t>
      </w:r>
      <w:r>
        <w:rPr>
          <w:color w:val="00FF00"/>
        </w:rPr>
        <w:t xml:space="preserve"> : </w:t>
      </w:r>
      <w:r w:rsidRPr="00626F45">
        <w:rPr>
          <w:color w:val="00FF00"/>
        </w:rPr>
        <w:t>Connaître le vocabulaire de la géométrie</w:t>
      </w:r>
    </w:p>
    <w:p w:rsidR="003E7BBA" w:rsidRPr="00F34027" w:rsidRDefault="00626F45" w:rsidP="00626F45">
      <w:r w:rsidRPr="00626F45">
        <w:rPr>
          <w:color w:val="00FF00"/>
        </w:rPr>
        <w:t>Ge2</w:t>
      </w:r>
      <w:r>
        <w:rPr>
          <w:color w:val="00FF00"/>
        </w:rPr>
        <w:t xml:space="preserve"> : </w:t>
      </w:r>
      <w:r w:rsidRPr="00626F45">
        <w:rPr>
          <w:color w:val="00FF00"/>
        </w:rPr>
        <w:t>Connaître la définition du cercle</w:t>
      </w:r>
    </w:p>
    <w:p w:rsidR="003E7BBA" w:rsidRPr="00F34027" w:rsidRDefault="003E7BBA" w:rsidP="003E7BBA"/>
    <w:p w:rsidR="003E7BBA" w:rsidRPr="00F34027" w:rsidRDefault="00392AC4" w:rsidP="003E7BBA">
      <w:pPr>
        <w:pStyle w:val="Exercice"/>
      </w:pPr>
      <w:r>
        <w:t>Exercices n°</w:t>
      </w:r>
      <w:r w:rsidR="0040219E">
        <w:t xml:space="preserve"> </w:t>
      </w:r>
      <w:r w:rsidR="00626F45">
        <w:t>8</w:t>
      </w:r>
      <w:r w:rsidR="005179CA">
        <w:t xml:space="preserve"> à </w:t>
      </w:r>
      <w:r w:rsidR="00626F45">
        <w:t>10</w:t>
      </w:r>
      <w:r w:rsidR="005179CA">
        <w:t xml:space="preserve"> X6</w:t>
      </w:r>
      <w:r w:rsidR="00626F45">
        <w:t>2</w:t>
      </w:r>
      <w:r w:rsidR="005179CA">
        <w:t>3</w:t>
      </w:r>
    </w:p>
    <w:p w:rsidR="003E7BBA" w:rsidRPr="00F34027" w:rsidRDefault="00626F45" w:rsidP="003E7BBA">
      <w:r w:rsidRPr="00626F45">
        <w:rPr>
          <w:color w:val="00FF00"/>
        </w:rPr>
        <w:t>Ge2</w:t>
      </w:r>
      <w:r>
        <w:rPr>
          <w:color w:val="00FF00"/>
        </w:rPr>
        <w:t> :</w:t>
      </w:r>
      <w:r w:rsidRPr="00626F45">
        <w:rPr>
          <w:color w:val="00FF00"/>
        </w:rPr>
        <w:t xml:space="preserve"> Connaître la définition du cercle (construire)</w:t>
      </w:r>
    </w:p>
    <w:p w:rsidR="003E7BBA" w:rsidRDefault="003E7BBA" w:rsidP="003E7BBA"/>
    <w:sectPr w:rsidR="003E7BBA" w:rsidSect="00443DB6">
      <w:footerReference w:type="default" r:id="rId17"/>
      <w:pgSz w:w="11906" w:h="16838"/>
      <w:pgMar w:top="851" w:right="1134" w:bottom="1418" w:left="1134" w:header="720" w:footer="79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4963" w:rsidRDefault="00FA4963">
      <w:r>
        <w:separator/>
      </w:r>
    </w:p>
  </w:endnote>
  <w:endnote w:type="continuationSeparator" w:id="0">
    <w:p w:rsidR="00FA4963" w:rsidRDefault="00FA4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English157 BT">
    <w:panose1 w:val="00000000000000000000"/>
    <w:charset w:val="00"/>
    <w:family w:val="auto"/>
    <w:pitch w:val="variable"/>
    <w:sig w:usb0="00000287" w:usb1="00000000" w:usb2="00000000" w:usb3="00000000" w:csb0="0000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7B8D" w:rsidRDefault="00747F26">
    <w:pPr>
      <w:pStyle w:val="Pieddepage"/>
    </w:pPr>
    <w:r>
      <w:rPr>
        <w:snapToGrid w:val="0"/>
      </w:rPr>
      <w:fldChar w:fldCharType="begin"/>
    </w:r>
    <w:r w:rsidR="006B7B8D">
      <w:rPr>
        <w:snapToGrid w:val="0"/>
      </w:rPr>
      <w:instrText xml:space="preserve"> FILENAME </w:instrText>
    </w:r>
    <w:r>
      <w:rPr>
        <w:snapToGrid w:val="0"/>
      </w:rPr>
      <w:fldChar w:fldCharType="separate"/>
    </w:r>
    <w:r w:rsidR="00D504D0">
      <w:rPr>
        <w:noProof/>
        <w:snapToGrid w:val="0"/>
      </w:rPr>
      <w:t>P 604 Reports de longueurs.docx</w:t>
    </w:r>
    <w:r>
      <w:rPr>
        <w:snapToGrid w:val="0"/>
      </w:rPr>
      <w:fldChar w:fldCharType="end"/>
    </w:r>
    <w:r w:rsidR="006B7B8D">
      <w:rPr>
        <w:snapToGrid w:val="0"/>
      </w:rPr>
      <w:tab/>
      <w:t xml:space="preserve">Page </w:t>
    </w:r>
    <w:r>
      <w:rPr>
        <w:snapToGrid w:val="0"/>
      </w:rPr>
      <w:fldChar w:fldCharType="begin"/>
    </w:r>
    <w:r w:rsidR="006B7B8D">
      <w:rPr>
        <w:snapToGrid w:val="0"/>
      </w:rPr>
      <w:instrText xml:space="preserve"> PAGE </w:instrText>
    </w:r>
    <w:r>
      <w:rPr>
        <w:snapToGrid w:val="0"/>
      </w:rPr>
      <w:fldChar w:fldCharType="separate"/>
    </w:r>
    <w:r w:rsidR="004B4687">
      <w:rPr>
        <w:noProof/>
        <w:snapToGrid w:val="0"/>
      </w:rPr>
      <w:t>5</w:t>
    </w:r>
    <w:r>
      <w:rPr>
        <w:snapToGrid w:val="0"/>
      </w:rPr>
      <w:fldChar w:fldCharType="end"/>
    </w:r>
    <w:r w:rsidR="006B7B8D">
      <w:rPr>
        <w:snapToGrid w:val="0"/>
      </w:rPr>
      <w:t xml:space="preserve"> sur </w:t>
    </w:r>
    <w:r>
      <w:rPr>
        <w:snapToGrid w:val="0"/>
      </w:rPr>
      <w:fldChar w:fldCharType="begin"/>
    </w:r>
    <w:r w:rsidR="006B7B8D">
      <w:rPr>
        <w:snapToGrid w:val="0"/>
      </w:rPr>
      <w:instrText xml:space="preserve"> NUMPAGES </w:instrText>
    </w:r>
    <w:r>
      <w:rPr>
        <w:snapToGrid w:val="0"/>
      </w:rPr>
      <w:fldChar w:fldCharType="separate"/>
    </w:r>
    <w:r w:rsidR="004B4687">
      <w:rPr>
        <w:noProof/>
        <w:snapToGrid w:val="0"/>
      </w:rPr>
      <w:t>5</w:t>
    </w:r>
    <w:r>
      <w:rPr>
        <w:snapToGrid w:val="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4963" w:rsidRDefault="00FA4963">
      <w:r>
        <w:separator/>
      </w:r>
    </w:p>
  </w:footnote>
  <w:footnote w:type="continuationSeparator" w:id="0">
    <w:p w:rsidR="00FA4963" w:rsidRDefault="00FA49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665529"/>
    <w:multiLevelType w:val="hybridMultilevel"/>
    <w:tmpl w:val="949EED18"/>
    <w:lvl w:ilvl="0" w:tplc="4C92106E">
      <w:numFmt w:val="bullet"/>
      <w:lvlText w:val="•"/>
      <w:lvlJc w:val="left"/>
      <w:pPr>
        <w:ind w:left="1070" w:hanging="710"/>
      </w:pPr>
      <w:rPr>
        <w:rFonts w:ascii="Times New Roman" w:eastAsia="Times New Roman" w:hAnsi="Times New Roman" w:cs="Times New Roman" w:hint="default"/>
        <w:color w:val="00FF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7AD0358"/>
    <w:multiLevelType w:val="hybridMultilevel"/>
    <w:tmpl w:val="AF141DEA"/>
    <w:lvl w:ilvl="0" w:tplc="4C92106E">
      <w:numFmt w:val="bullet"/>
      <w:lvlText w:val="•"/>
      <w:lvlJc w:val="left"/>
      <w:pPr>
        <w:ind w:left="1070" w:hanging="710"/>
      </w:pPr>
      <w:rPr>
        <w:rFonts w:ascii="Times New Roman" w:eastAsia="Times New Roman" w:hAnsi="Times New Roman" w:cs="Times New Roman" w:hint="default"/>
        <w:color w:val="00FF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6604EFC"/>
    <w:multiLevelType w:val="hybridMultilevel"/>
    <w:tmpl w:val="4D5C3764"/>
    <w:lvl w:ilvl="0" w:tplc="4C92106E">
      <w:numFmt w:val="bullet"/>
      <w:lvlText w:val="•"/>
      <w:lvlJc w:val="left"/>
      <w:pPr>
        <w:ind w:left="1070" w:hanging="710"/>
      </w:pPr>
      <w:rPr>
        <w:rFonts w:ascii="Times New Roman" w:eastAsia="Times New Roman" w:hAnsi="Times New Roman" w:cs="Times New Roman" w:hint="default"/>
        <w:color w:val="00FF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11C2364"/>
    <w:multiLevelType w:val="hybridMultilevel"/>
    <w:tmpl w:val="E8046F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2E51DE0"/>
    <w:multiLevelType w:val="hybridMultilevel"/>
    <w:tmpl w:val="C8F87A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5DE24CF"/>
    <w:multiLevelType w:val="multilevel"/>
    <w:tmpl w:val="02B41074"/>
    <w:lvl w:ilvl="0">
      <w:start w:val="2"/>
      <w:numFmt w:val="decimal"/>
      <w:pStyle w:val="Titre1"/>
      <w:suff w:val="space"/>
      <w:lvlText w:val="Chapitre %1"/>
      <w:lvlJc w:val="left"/>
      <w:pPr>
        <w:ind w:left="0" w:firstLine="0"/>
      </w:pPr>
      <w:rPr>
        <w:rFonts w:ascii="Times New Roman" w:hAnsi="Times New Roman" w:hint="default"/>
        <w:b w:val="0"/>
        <w:i w:val="0"/>
        <w:caps w:val="0"/>
        <w:sz w:val="32"/>
      </w:rPr>
    </w:lvl>
    <w:lvl w:ilvl="1">
      <w:start w:val="1"/>
      <w:numFmt w:val="upperRoman"/>
      <w:pStyle w:val="Titre2"/>
      <w:suff w:val="nothing"/>
      <w:lvlText w:val="%2 . "/>
      <w:lvlJc w:val="left"/>
      <w:pPr>
        <w:ind w:left="0" w:firstLine="0"/>
      </w:pPr>
      <w:rPr>
        <w:rFonts w:hint="default"/>
        <w:b/>
        <w:i w:val="0"/>
        <w:sz w:val="28"/>
        <w:u w:val="single"/>
      </w:rPr>
    </w:lvl>
    <w:lvl w:ilvl="2">
      <w:start w:val="1"/>
      <w:numFmt w:val="decimal"/>
      <w:pStyle w:val="Titre3"/>
      <w:suff w:val="nothing"/>
      <w:lvlText w:val="%3 . "/>
      <w:lvlJc w:val="left"/>
      <w:pPr>
        <w:ind w:left="0" w:firstLine="567"/>
      </w:pPr>
      <w:rPr>
        <w:rFonts w:ascii="Times New Roman" w:hAnsi="Times New Roman" w:hint="default"/>
        <w:b/>
        <w:i w:val="0"/>
        <w:sz w:val="24"/>
        <w:u w:val="single"/>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 w15:restartNumberingAfterBreak="0">
    <w:nsid w:val="49D5269B"/>
    <w:multiLevelType w:val="multilevel"/>
    <w:tmpl w:val="56686D34"/>
    <w:lvl w:ilvl="0">
      <w:start w:val="9"/>
      <w:numFmt w:val="decimal"/>
      <w:suff w:val="space"/>
      <w:lvlText w:val="Chapitre %1"/>
      <w:lvlJc w:val="left"/>
      <w:pPr>
        <w:ind w:left="0" w:firstLine="0"/>
      </w:pPr>
      <w:rPr>
        <w:rFonts w:ascii="Times New Roman" w:hAnsi="Times New Roman" w:hint="default"/>
        <w:b w:val="0"/>
        <w:i w:val="0"/>
        <w:caps w:val="0"/>
        <w:sz w:val="32"/>
      </w:rPr>
    </w:lvl>
    <w:lvl w:ilvl="1">
      <w:start w:val="1"/>
      <w:numFmt w:val="upperRoman"/>
      <w:suff w:val="nothing"/>
      <w:lvlText w:val="%2 . "/>
      <w:lvlJc w:val="left"/>
      <w:pPr>
        <w:ind w:left="0" w:firstLine="0"/>
      </w:pPr>
      <w:rPr>
        <w:b/>
        <w:i w:val="0"/>
        <w:sz w:val="28"/>
        <w:u w:val="single"/>
      </w:rPr>
    </w:lvl>
    <w:lvl w:ilvl="2">
      <w:start w:val="1"/>
      <w:numFmt w:val="decimal"/>
      <w:suff w:val="nothing"/>
      <w:lvlText w:val="%3 . "/>
      <w:lvlJc w:val="left"/>
      <w:pPr>
        <w:ind w:left="0" w:firstLine="0"/>
      </w:pPr>
      <w:rPr>
        <w:rFonts w:ascii="Times New Roman" w:hAnsi="Times New Roman" w:hint="default"/>
        <w:b/>
        <w:i w:val="0"/>
        <w:sz w:val="24"/>
        <w:u w:val="single"/>
      </w:r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72447AB2"/>
    <w:multiLevelType w:val="hybridMultilevel"/>
    <w:tmpl w:val="C240A228"/>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5"/>
  </w:num>
  <w:num w:numId="3">
    <w:abstractNumId w:val="5"/>
  </w:num>
  <w:num w:numId="4">
    <w:abstractNumId w:val="5"/>
  </w:num>
  <w:num w:numId="5">
    <w:abstractNumId w:val="5"/>
  </w:num>
  <w:num w:numId="6">
    <w:abstractNumId w:val="5"/>
  </w:num>
  <w:num w:numId="7">
    <w:abstractNumId w:val="6"/>
  </w:num>
  <w:num w:numId="8">
    <w:abstractNumId w:val="7"/>
  </w:num>
  <w:num w:numId="9">
    <w:abstractNumId w:val="4"/>
  </w:num>
  <w:num w:numId="10">
    <w:abstractNumId w:val="3"/>
  </w:num>
  <w:num w:numId="11">
    <w:abstractNumId w:val="1"/>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ernierMetEn" w:val="aucun"/>
    <w:docVar w:name="VersionAMath" w:val="(18 janv 98)"/>
  </w:docVars>
  <w:rsids>
    <w:rsidRoot w:val="00594EED"/>
    <w:rsid w:val="00001C6C"/>
    <w:rsid w:val="00005741"/>
    <w:rsid w:val="000152E3"/>
    <w:rsid w:val="00026826"/>
    <w:rsid w:val="0004697C"/>
    <w:rsid w:val="00046F00"/>
    <w:rsid w:val="000852A8"/>
    <w:rsid w:val="00095487"/>
    <w:rsid w:val="000C1BF6"/>
    <w:rsid w:val="000C498F"/>
    <w:rsid w:val="000D312E"/>
    <w:rsid w:val="00100B95"/>
    <w:rsid w:val="001073F8"/>
    <w:rsid w:val="00111C6C"/>
    <w:rsid w:val="00123885"/>
    <w:rsid w:val="001537E6"/>
    <w:rsid w:val="00166AE2"/>
    <w:rsid w:val="001710BC"/>
    <w:rsid w:val="001A0EFC"/>
    <w:rsid w:val="001A39B8"/>
    <w:rsid w:val="001A7155"/>
    <w:rsid w:val="001B460E"/>
    <w:rsid w:val="002033FB"/>
    <w:rsid w:val="00226DFA"/>
    <w:rsid w:val="00253BB3"/>
    <w:rsid w:val="00263153"/>
    <w:rsid w:val="00281BEB"/>
    <w:rsid w:val="00285C01"/>
    <w:rsid w:val="002A232F"/>
    <w:rsid w:val="002A2847"/>
    <w:rsid w:val="002E5F48"/>
    <w:rsid w:val="003153C6"/>
    <w:rsid w:val="00321299"/>
    <w:rsid w:val="00325557"/>
    <w:rsid w:val="00341C9F"/>
    <w:rsid w:val="00351197"/>
    <w:rsid w:val="00365DE3"/>
    <w:rsid w:val="00392AC4"/>
    <w:rsid w:val="003A6460"/>
    <w:rsid w:val="003A64C1"/>
    <w:rsid w:val="003B42F5"/>
    <w:rsid w:val="003B45A2"/>
    <w:rsid w:val="003D29E9"/>
    <w:rsid w:val="003E50CB"/>
    <w:rsid w:val="003E7BBA"/>
    <w:rsid w:val="003E7D98"/>
    <w:rsid w:val="003F3B34"/>
    <w:rsid w:val="0040219E"/>
    <w:rsid w:val="00437378"/>
    <w:rsid w:val="00443DB6"/>
    <w:rsid w:val="00463546"/>
    <w:rsid w:val="00481EA7"/>
    <w:rsid w:val="00486077"/>
    <w:rsid w:val="00497556"/>
    <w:rsid w:val="004A037F"/>
    <w:rsid w:val="004B4687"/>
    <w:rsid w:val="004C2797"/>
    <w:rsid w:val="004C3041"/>
    <w:rsid w:val="004D377C"/>
    <w:rsid w:val="004E7CA2"/>
    <w:rsid w:val="00514C27"/>
    <w:rsid w:val="005179CA"/>
    <w:rsid w:val="00522AAD"/>
    <w:rsid w:val="00537EEE"/>
    <w:rsid w:val="005534AF"/>
    <w:rsid w:val="00564A91"/>
    <w:rsid w:val="0057444B"/>
    <w:rsid w:val="00576CF9"/>
    <w:rsid w:val="005869CC"/>
    <w:rsid w:val="00594EED"/>
    <w:rsid w:val="005C4350"/>
    <w:rsid w:val="00626F45"/>
    <w:rsid w:val="00662046"/>
    <w:rsid w:val="00664460"/>
    <w:rsid w:val="006740B1"/>
    <w:rsid w:val="00674674"/>
    <w:rsid w:val="00691031"/>
    <w:rsid w:val="0069334F"/>
    <w:rsid w:val="006A226C"/>
    <w:rsid w:val="006A5F10"/>
    <w:rsid w:val="006A71F6"/>
    <w:rsid w:val="006B7B8D"/>
    <w:rsid w:val="006F2BE6"/>
    <w:rsid w:val="006F65E9"/>
    <w:rsid w:val="006F693A"/>
    <w:rsid w:val="00715B21"/>
    <w:rsid w:val="00730835"/>
    <w:rsid w:val="00732CAB"/>
    <w:rsid w:val="00747F26"/>
    <w:rsid w:val="00756C8C"/>
    <w:rsid w:val="00756CF9"/>
    <w:rsid w:val="007723DF"/>
    <w:rsid w:val="007811A7"/>
    <w:rsid w:val="007816C3"/>
    <w:rsid w:val="00783CB3"/>
    <w:rsid w:val="007A6E25"/>
    <w:rsid w:val="007B3622"/>
    <w:rsid w:val="007F7F06"/>
    <w:rsid w:val="00800EF7"/>
    <w:rsid w:val="008040FD"/>
    <w:rsid w:val="00841A9D"/>
    <w:rsid w:val="00842418"/>
    <w:rsid w:val="00843671"/>
    <w:rsid w:val="00846D0D"/>
    <w:rsid w:val="0089350D"/>
    <w:rsid w:val="008A006E"/>
    <w:rsid w:val="008A632A"/>
    <w:rsid w:val="008C2490"/>
    <w:rsid w:val="008E012E"/>
    <w:rsid w:val="008E2E39"/>
    <w:rsid w:val="008E3CFB"/>
    <w:rsid w:val="008E77C8"/>
    <w:rsid w:val="008F2498"/>
    <w:rsid w:val="008F727B"/>
    <w:rsid w:val="0091552B"/>
    <w:rsid w:val="009229F6"/>
    <w:rsid w:val="00930A6A"/>
    <w:rsid w:val="0098508B"/>
    <w:rsid w:val="00985663"/>
    <w:rsid w:val="009A793C"/>
    <w:rsid w:val="009B02DA"/>
    <w:rsid w:val="009B4F69"/>
    <w:rsid w:val="00A0351A"/>
    <w:rsid w:val="00A035F1"/>
    <w:rsid w:val="00A33812"/>
    <w:rsid w:val="00A379B2"/>
    <w:rsid w:val="00A6385F"/>
    <w:rsid w:val="00A734FA"/>
    <w:rsid w:val="00A925F1"/>
    <w:rsid w:val="00A940EE"/>
    <w:rsid w:val="00A96284"/>
    <w:rsid w:val="00AB1166"/>
    <w:rsid w:val="00AB1B16"/>
    <w:rsid w:val="00AC4936"/>
    <w:rsid w:val="00AD2ACC"/>
    <w:rsid w:val="00B005FD"/>
    <w:rsid w:val="00B0372C"/>
    <w:rsid w:val="00B1447D"/>
    <w:rsid w:val="00B153CA"/>
    <w:rsid w:val="00B55984"/>
    <w:rsid w:val="00B56447"/>
    <w:rsid w:val="00B565F2"/>
    <w:rsid w:val="00B63A93"/>
    <w:rsid w:val="00B9131B"/>
    <w:rsid w:val="00B927E8"/>
    <w:rsid w:val="00B972E8"/>
    <w:rsid w:val="00BC2250"/>
    <w:rsid w:val="00BE41D1"/>
    <w:rsid w:val="00BF1023"/>
    <w:rsid w:val="00C03148"/>
    <w:rsid w:val="00C24747"/>
    <w:rsid w:val="00C34EB8"/>
    <w:rsid w:val="00C3569E"/>
    <w:rsid w:val="00C36333"/>
    <w:rsid w:val="00C46AA8"/>
    <w:rsid w:val="00C51FEF"/>
    <w:rsid w:val="00C62829"/>
    <w:rsid w:val="00C77B66"/>
    <w:rsid w:val="00C8507B"/>
    <w:rsid w:val="00C85350"/>
    <w:rsid w:val="00C85FF1"/>
    <w:rsid w:val="00CB3CDF"/>
    <w:rsid w:val="00CD70E1"/>
    <w:rsid w:val="00CD7EA5"/>
    <w:rsid w:val="00CF4692"/>
    <w:rsid w:val="00D0405A"/>
    <w:rsid w:val="00D042BF"/>
    <w:rsid w:val="00D04724"/>
    <w:rsid w:val="00D24459"/>
    <w:rsid w:val="00D322C0"/>
    <w:rsid w:val="00D504D0"/>
    <w:rsid w:val="00D51AA1"/>
    <w:rsid w:val="00D56D64"/>
    <w:rsid w:val="00DA7E2A"/>
    <w:rsid w:val="00DB136F"/>
    <w:rsid w:val="00DB3E19"/>
    <w:rsid w:val="00DB5916"/>
    <w:rsid w:val="00DC7C4E"/>
    <w:rsid w:val="00DF08AC"/>
    <w:rsid w:val="00DF2C01"/>
    <w:rsid w:val="00E00D04"/>
    <w:rsid w:val="00E03F0F"/>
    <w:rsid w:val="00E276C0"/>
    <w:rsid w:val="00E34B17"/>
    <w:rsid w:val="00E4001A"/>
    <w:rsid w:val="00E40407"/>
    <w:rsid w:val="00E56027"/>
    <w:rsid w:val="00E720F8"/>
    <w:rsid w:val="00E7303E"/>
    <w:rsid w:val="00E75DD0"/>
    <w:rsid w:val="00E77C12"/>
    <w:rsid w:val="00EB2575"/>
    <w:rsid w:val="00ED04B5"/>
    <w:rsid w:val="00ED23E7"/>
    <w:rsid w:val="00ED3919"/>
    <w:rsid w:val="00ED443F"/>
    <w:rsid w:val="00F27C90"/>
    <w:rsid w:val="00F34027"/>
    <w:rsid w:val="00F57E45"/>
    <w:rsid w:val="00F75C24"/>
    <w:rsid w:val="00FA4963"/>
    <w:rsid w:val="00FB1FB9"/>
    <w:rsid w:val="00FB70F9"/>
    <w:rsid w:val="00FC18D7"/>
    <w:rsid w:val="00FF07A9"/>
    <w:rsid w:val="00FF11D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8"/>
    <o:shapelayout v:ext="edit">
      <o:idmap v:ext="edit" data="1"/>
    </o:shapelayout>
  </w:shapeDefaults>
  <w:decimalSymbol w:val=","/>
  <w:listSeparator w:val=";"/>
  <w15:docId w15:val="{15364C5B-D125-4382-977F-48BAA8E96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F45"/>
    <w:rPr>
      <w:sz w:val="24"/>
    </w:rPr>
  </w:style>
  <w:style w:type="paragraph" w:styleId="Titre1">
    <w:name w:val="heading 1"/>
    <w:basedOn w:val="Normal"/>
    <w:next w:val="Normal"/>
    <w:qFormat/>
    <w:rsid w:val="00443DB6"/>
    <w:pPr>
      <w:keepNext/>
      <w:pageBreakBefore/>
      <w:numPr>
        <w:numId w:val="4"/>
      </w:numPr>
      <w:pBdr>
        <w:bottom w:val="single" w:sz="4" w:space="1" w:color="auto"/>
      </w:pBdr>
      <w:tabs>
        <w:tab w:val="center" w:pos="4820"/>
      </w:tabs>
      <w:spacing w:after="360"/>
      <w:outlineLvl w:val="0"/>
    </w:pPr>
    <w:rPr>
      <w:caps/>
      <w:color w:val="FF0000"/>
      <w:kern w:val="28"/>
      <w:sz w:val="32"/>
      <w14:shadow w14:blurRad="50800" w14:dist="38100" w14:dir="2700000" w14:sx="100000" w14:sy="100000" w14:kx="0" w14:ky="0" w14:algn="tl">
        <w14:srgbClr w14:val="000000">
          <w14:alpha w14:val="60000"/>
        </w14:srgbClr>
      </w14:shadow>
    </w:rPr>
  </w:style>
  <w:style w:type="paragraph" w:styleId="Titre2">
    <w:name w:val="heading 2"/>
    <w:basedOn w:val="Normal"/>
    <w:next w:val="Normal"/>
    <w:link w:val="Titre2Car"/>
    <w:qFormat/>
    <w:rsid w:val="00443DB6"/>
    <w:pPr>
      <w:keepNext/>
      <w:numPr>
        <w:ilvl w:val="1"/>
        <w:numId w:val="4"/>
      </w:numPr>
      <w:spacing w:before="240" w:after="360"/>
      <w:outlineLvl w:val="1"/>
    </w:pPr>
    <w:rPr>
      <w:b/>
      <w:color w:val="FF0000"/>
      <w:sz w:val="28"/>
      <w:u w:val="single"/>
    </w:rPr>
  </w:style>
  <w:style w:type="paragraph" w:styleId="Titre3">
    <w:name w:val="heading 3"/>
    <w:basedOn w:val="Normal"/>
    <w:next w:val="Normal"/>
    <w:qFormat/>
    <w:rsid w:val="00443DB6"/>
    <w:pPr>
      <w:keepNext/>
      <w:numPr>
        <w:ilvl w:val="2"/>
        <w:numId w:val="4"/>
      </w:numPr>
      <w:spacing w:before="120" w:after="240"/>
      <w:outlineLvl w:val="2"/>
    </w:pPr>
    <w:rPr>
      <w:b/>
      <w:u w:val="single"/>
    </w:rPr>
  </w:style>
  <w:style w:type="paragraph" w:styleId="Titre4">
    <w:name w:val="heading 4"/>
    <w:basedOn w:val="Normal"/>
    <w:next w:val="Normal"/>
    <w:qFormat/>
    <w:rsid w:val="00443DB6"/>
    <w:pPr>
      <w:keepNext/>
      <w:outlineLvl w:val="3"/>
    </w:pPr>
    <w:rPr>
      <w:b/>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ths">
    <w:name w:val="Maths"/>
    <w:basedOn w:val="Policepardfaut"/>
    <w:rsid w:val="00443DB6"/>
    <w:rPr>
      <w:i/>
      <w:noProof/>
      <w:color w:val="0000FF"/>
    </w:rPr>
  </w:style>
  <w:style w:type="paragraph" w:customStyle="1" w:styleId="Activit">
    <w:name w:val="Activité"/>
    <w:basedOn w:val="Normal"/>
    <w:next w:val="Normal"/>
    <w:rsid w:val="00443DB6"/>
    <w:rPr>
      <w:rFonts w:ascii="Lucida Handwriting" w:hAnsi="Lucida Handwriting"/>
      <w:color w:val="0000FF"/>
      <w:u w:val="single"/>
    </w:rPr>
  </w:style>
  <w:style w:type="paragraph" w:customStyle="1" w:styleId="Commentaires">
    <w:name w:val="Commentaires"/>
    <w:basedOn w:val="Normal"/>
    <w:rsid w:val="00443DB6"/>
    <w:pPr>
      <w:tabs>
        <w:tab w:val="left" w:pos="284"/>
      </w:tabs>
    </w:pPr>
    <w:rPr>
      <w:color w:val="00FF00"/>
    </w:rPr>
  </w:style>
  <w:style w:type="character" w:customStyle="1" w:styleId="Dfinition">
    <w:name w:val="Définition"/>
    <w:basedOn w:val="Policepardfaut"/>
    <w:rsid w:val="00443DB6"/>
    <w:rPr>
      <w:i/>
      <w:color w:val="FF0000"/>
      <w:u w:val="single"/>
    </w:rPr>
  </w:style>
  <w:style w:type="paragraph" w:styleId="En-tte">
    <w:name w:val="header"/>
    <w:basedOn w:val="Normal"/>
    <w:link w:val="En-tteCar"/>
    <w:rsid w:val="00443DB6"/>
    <w:pPr>
      <w:tabs>
        <w:tab w:val="center" w:pos="4536"/>
        <w:tab w:val="right" w:pos="9072"/>
      </w:tabs>
    </w:pPr>
  </w:style>
  <w:style w:type="character" w:customStyle="1" w:styleId="Exemple">
    <w:name w:val="Exemple"/>
    <w:basedOn w:val="Policepardfaut"/>
    <w:rsid w:val="00443DB6"/>
    <w:rPr>
      <w:i/>
      <w:u w:val="single"/>
    </w:rPr>
  </w:style>
  <w:style w:type="paragraph" w:customStyle="1" w:styleId="Exercice">
    <w:name w:val="Exercice"/>
    <w:basedOn w:val="Normal"/>
    <w:rsid w:val="00443DB6"/>
    <w:rPr>
      <w:color w:val="0000FF"/>
      <w:u w:val="single"/>
    </w:rPr>
  </w:style>
  <w:style w:type="paragraph" w:customStyle="1" w:styleId="Priode">
    <w:name w:val="Période"/>
    <w:basedOn w:val="Normal"/>
    <w:rsid w:val="00443DB6"/>
    <w:rPr>
      <w:rFonts w:ascii="Arial" w:hAnsi="Arial"/>
      <w:b/>
      <w:color w:val="FF0000"/>
      <w:u w:val="single"/>
    </w:rPr>
  </w:style>
  <w:style w:type="paragraph" w:styleId="Pieddepage">
    <w:name w:val="footer"/>
    <w:basedOn w:val="Normal"/>
    <w:rsid w:val="00443DB6"/>
    <w:pPr>
      <w:tabs>
        <w:tab w:val="center" w:pos="4820"/>
        <w:tab w:val="right" w:pos="9072"/>
      </w:tabs>
    </w:pPr>
    <w:rPr>
      <w:i/>
      <w:sz w:val="20"/>
    </w:rPr>
  </w:style>
  <w:style w:type="paragraph" w:styleId="Retraitcorpsdetexte">
    <w:name w:val="Body Text Indent"/>
    <w:basedOn w:val="Normal"/>
    <w:rsid w:val="00443DB6"/>
    <w:pPr>
      <w:ind w:left="284"/>
    </w:pPr>
  </w:style>
  <w:style w:type="character" w:customStyle="1" w:styleId="Mthode">
    <w:name w:val="Méthode"/>
    <w:rsid w:val="00443DB6"/>
    <w:rPr>
      <w:rFonts w:ascii="Times New Roman" w:hAnsi="Times New Roman"/>
      <w:i/>
      <w:color w:val="FF0000"/>
      <w:u w:val="single"/>
      <w:vertAlign w:val="baseline"/>
    </w:rPr>
  </w:style>
  <w:style w:type="character" w:styleId="Numrodepage">
    <w:name w:val="page number"/>
    <w:basedOn w:val="Policepardfaut"/>
    <w:rsid w:val="00443DB6"/>
  </w:style>
  <w:style w:type="character" w:customStyle="1" w:styleId="Proprit">
    <w:name w:val="Propriété"/>
    <w:basedOn w:val="Policepardfaut"/>
    <w:rsid w:val="00443DB6"/>
    <w:rPr>
      <w:rFonts w:ascii="Times New Roman" w:hAnsi="Times New Roman"/>
      <w:i/>
      <w:sz w:val="24"/>
      <w:u w:val="single"/>
      <w:vertAlign w:val="baseline"/>
    </w:rPr>
  </w:style>
  <w:style w:type="paragraph" w:styleId="Textedebulles">
    <w:name w:val="Balloon Text"/>
    <w:basedOn w:val="Normal"/>
    <w:semiHidden/>
    <w:rsid w:val="00FB1FB9"/>
    <w:rPr>
      <w:rFonts w:ascii="Tahoma" w:hAnsi="Tahoma" w:cs="Tahoma"/>
      <w:sz w:val="16"/>
      <w:szCs w:val="16"/>
    </w:rPr>
  </w:style>
  <w:style w:type="paragraph" w:customStyle="1" w:styleId="Pbouverts">
    <w:name w:val="Pbouverts"/>
    <w:basedOn w:val="Normal"/>
    <w:link w:val="PbouvertsCar"/>
    <w:qFormat/>
    <w:rsid w:val="001537E6"/>
    <w:pPr>
      <w:autoSpaceDE w:val="0"/>
      <w:autoSpaceDN w:val="0"/>
      <w:adjustRightInd w:val="0"/>
    </w:pPr>
    <w:rPr>
      <w:rFonts w:ascii="Tahoma" w:hAnsi="Tahoma" w:cs="Tahoma"/>
      <w:color w:val="2990F1"/>
      <w:sz w:val="16"/>
      <w:szCs w:val="16"/>
    </w:rPr>
  </w:style>
  <w:style w:type="character" w:customStyle="1" w:styleId="PbouvertsCar">
    <w:name w:val="Pbouverts Car"/>
    <w:basedOn w:val="Policepardfaut"/>
    <w:link w:val="Pbouverts"/>
    <w:rsid w:val="001537E6"/>
    <w:rPr>
      <w:rFonts w:ascii="Tahoma" w:hAnsi="Tahoma" w:cs="Tahoma"/>
      <w:color w:val="2990F1"/>
      <w:sz w:val="16"/>
      <w:szCs w:val="16"/>
    </w:rPr>
  </w:style>
  <w:style w:type="paragraph" w:customStyle="1" w:styleId="Default">
    <w:name w:val="Default"/>
    <w:rsid w:val="00C62829"/>
    <w:pPr>
      <w:autoSpaceDE w:val="0"/>
      <w:autoSpaceDN w:val="0"/>
      <w:adjustRightInd w:val="0"/>
    </w:pPr>
    <w:rPr>
      <w:rFonts w:ascii="Segoe Print" w:hAnsi="Segoe Print" w:cs="Segoe Print"/>
      <w:color w:val="000000"/>
      <w:sz w:val="24"/>
      <w:szCs w:val="24"/>
    </w:rPr>
  </w:style>
  <w:style w:type="paragraph" w:styleId="Paragraphedeliste">
    <w:name w:val="List Paragraph"/>
    <w:basedOn w:val="Normal"/>
    <w:uiPriority w:val="34"/>
    <w:qFormat/>
    <w:rsid w:val="003A6460"/>
    <w:pPr>
      <w:ind w:left="720"/>
      <w:contextualSpacing/>
    </w:pPr>
  </w:style>
  <w:style w:type="character" w:customStyle="1" w:styleId="Titre2Car">
    <w:name w:val="Titre 2 Car"/>
    <w:basedOn w:val="Policepardfaut"/>
    <w:link w:val="Titre2"/>
    <w:rsid w:val="008F2498"/>
    <w:rPr>
      <w:b/>
      <w:color w:val="FF0000"/>
      <w:sz w:val="28"/>
      <w:u w:val="single"/>
    </w:rPr>
  </w:style>
  <w:style w:type="character" w:customStyle="1" w:styleId="En-tteCar">
    <w:name w:val="En-tête Car"/>
    <w:basedOn w:val="Policepardfaut"/>
    <w:link w:val="En-tte"/>
    <w:rsid w:val="008F2498"/>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587040">
      <w:bodyDiv w:val="1"/>
      <w:marLeft w:val="0"/>
      <w:marRight w:val="0"/>
      <w:marTop w:val="0"/>
      <w:marBottom w:val="0"/>
      <w:divBdr>
        <w:top w:val="none" w:sz="0" w:space="0" w:color="auto"/>
        <w:left w:val="none" w:sz="0" w:space="0" w:color="auto"/>
        <w:bottom w:val="none" w:sz="0" w:space="0" w:color="auto"/>
        <w:right w:val="none" w:sz="0" w:space="0" w:color="auto"/>
      </w:divBdr>
    </w:div>
    <w:div w:id="1912040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2.bin"/><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4.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5" Type="http://schemas.openxmlformats.org/officeDocument/2006/relationships/image" Target="media/image6.wmf"/><Relationship Id="rId10" Type="http://schemas.openxmlformats.org/officeDocument/2006/relationships/oleObject" Target="embeddings/oleObject1.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3.bin"/></Relationships>
</file>

<file path=word/_rels/settings.xml.rels><?xml version="1.0" encoding="UTF-8" standalone="yes"?>
<Relationships xmlns="http://schemas.openxmlformats.org/package/2006/relationships"><Relationship Id="rId1" Type="http://schemas.openxmlformats.org/officeDocument/2006/relationships/attachedTemplate" Target="file:///D:\mod&#232;les%20office\Prof_Amath97.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Prof_Amath97.dot</Template>
  <TotalTime>18</TotalTime>
  <Pages>5</Pages>
  <Words>908</Words>
  <Characters>5000</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Modèle mathématique.</vt:lpstr>
    </vt:vector>
  </TitlesOfParts>
  <Company/>
  <LinksUpToDate>false</LinksUpToDate>
  <CharactersWithSpaces>5897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mathématique.</dc:title>
  <dc:creator>Christophe</dc:creator>
  <cp:lastModifiedBy>cmonie@orange.fr</cp:lastModifiedBy>
  <cp:revision>7</cp:revision>
  <cp:lastPrinted>2023-11-23T08:27:00Z</cp:lastPrinted>
  <dcterms:created xsi:type="dcterms:W3CDTF">2025-09-21T15:08:00Z</dcterms:created>
  <dcterms:modified xsi:type="dcterms:W3CDTF">2025-09-25T15:48:00Z</dcterms:modified>
</cp:coreProperties>
</file>